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Normal1"/>
        <w:tblW w:w="9639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2693"/>
        <w:gridCol w:w="2268"/>
        <w:gridCol w:w="2693"/>
      </w:tblGrid>
      <w:tr w:rsidR="00BC58E2" w14:paraId="16C2C0D7" w14:textId="77777777" w:rsidTr="00C14568">
        <w:trPr>
          <w:trHeight w:val="462"/>
        </w:trPr>
        <w:tc>
          <w:tcPr>
            <w:tcW w:w="1985" w:type="dxa"/>
            <w:vAlign w:val="center"/>
          </w:tcPr>
          <w:p w14:paraId="22B046D8" w14:textId="77777777" w:rsidR="00BC58E2" w:rsidRDefault="00BC58E2" w:rsidP="00C14568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Tahun</w:t>
            </w:r>
            <w:proofErr w:type="spellEnd"/>
          </w:p>
        </w:tc>
        <w:tc>
          <w:tcPr>
            <w:tcW w:w="2693" w:type="dxa"/>
            <w:vAlign w:val="center"/>
          </w:tcPr>
          <w:p w14:paraId="5F9A8DCE" w14:textId="77777777" w:rsidR="00BC58E2" w:rsidRDefault="00BC58E2" w:rsidP="00C14568">
            <w:pPr>
              <w:pStyle w:val="TableParagraph"/>
              <w:spacing w:line="210" w:lineRule="exact"/>
              <w:ind w:left="7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Inovasi</w:t>
            </w:r>
            <w:proofErr w:type="spellEnd"/>
          </w:p>
        </w:tc>
        <w:tc>
          <w:tcPr>
            <w:tcW w:w="2268" w:type="dxa"/>
            <w:vAlign w:val="center"/>
          </w:tcPr>
          <w:p w14:paraId="473F00A9" w14:textId="77777777" w:rsidR="00BC58E2" w:rsidRDefault="00BC58E2" w:rsidP="00C14568">
            <w:pPr>
              <w:pStyle w:val="TableParagraph"/>
              <w:spacing w:line="210" w:lineRule="exact"/>
              <w:ind w:left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pacing w:val="-2"/>
                <w:sz w:val="20"/>
              </w:rPr>
              <w:t>Prestasi</w:t>
            </w:r>
            <w:proofErr w:type="spellEnd"/>
            <w:r>
              <w:rPr>
                <w:b/>
                <w:spacing w:val="-2"/>
                <w:sz w:val="20"/>
              </w:rPr>
              <w:t>/</w:t>
            </w:r>
            <w:proofErr w:type="spellStart"/>
            <w:r>
              <w:rPr>
                <w:b/>
                <w:spacing w:val="-2"/>
                <w:sz w:val="20"/>
              </w:rPr>
              <w:t>Penghargaan</w:t>
            </w:r>
            <w:proofErr w:type="spellEnd"/>
          </w:p>
        </w:tc>
        <w:tc>
          <w:tcPr>
            <w:tcW w:w="2693" w:type="dxa"/>
            <w:vAlign w:val="center"/>
          </w:tcPr>
          <w:p w14:paraId="570931A7" w14:textId="77777777" w:rsidR="00BC58E2" w:rsidRDefault="00BC58E2" w:rsidP="00C14568">
            <w:pPr>
              <w:pStyle w:val="TableParagraph"/>
              <w:spacing w:line="232" w:lineRule="exact"/>
              <w:ind w:left="0"/>
              <w:jc w:val="center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Penerapan</w:t>
            </w:r>
            <w:proofErr w:type="spellEnd"/>
            <w:r>
              <w:rPr>
                <w:b/>
                <w:spacing w:val="-13"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Kepemimpinan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pacing w:val="-2"/>
                <w:sz w:val="20"/>
              </w:rPr>
              <w:t>Transformasional</w:t>
            </w:r>
            <w:proofErr w:type="spellEnd"/>
          </w:p>
        </w:tc>
      </w:tr>
      <w:tr w:rsidR="00BC58E2" w14:paraId="594341CA" w14:textId="77777777" w:rsidTr="00C14568">
        <w:trPr>
          <w:trHeight w:val="925"/>
        </w:trPr>
        <w:tc>
          <w:tcPr>
            <w:tcW w:w="1985" w:type="dxa"/>
            <w:vAlign w:val="center"/>
          </w:tcPr>
          <w:p w14:paraId="486CC488" w14:textId="77777777" w:rsidR="00BC58E2" w:rsidRDefault="00BC58E2" w:rsidP="00C14568">
            <w:pPr>
              <w:pStyle w:val="TableParagraph"/>
              <w:spacing w:line="227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2013-</w:t>
            </w:r>
            <w:r>
              <w:rPr>
                <w:spacing w:val="-4"/>
                <w:sz w:val="20"/>
              </w:rPr>
              <w:t>2018</w:t>
            </w:r>
            <w:r>
              <w:rPr>
                <w:sz w:val="20"/>
              </w:rPr>
              <w:t xml:space="preserve"> </w:t>
            </w:r>
          </w:p>
          <w:p w14:paraId="0FBC79BD" w14:textId="77777777" w:rsidR="00BC58E2" w:rsidRDefault="00BC58E2" w:rsidP="00C14568">
            <w:pPr>
              <w:pStyle w:val="TableParagraph"/>
              <w:spacing w:line="227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Walikota</w:t>
            </w:r>
            <w:proofErr w:type="spellEnd"/>
            <w:r>
              <w:rPr>
                <w:spacing w:val="-2"/>
                <w:sz w:val="20"/>
              </w:rPr>
              <w:t xml:space="preserve"> Bandung)</w:t>
            </w:r>
          </w:p>
        </w:tc>
        <w:tc>
          <w:tcPr>
            <w:tcW w:w="2693" w:type="dxa"/>
            <w:vAlign w:val="center"/>
          </w:tcPr>
          <w:p w14:paraId="4C970374" w14:textId="77777777" w:rsidR="00BC58E2" w:rsidRDefault="00BC58E2" w:rsidP="00C14568">
            <w:pPr>
              <w:pStyle w:val="TableParagraph"/>
              <w:spacing w:line="242" w:lineRule="auto"/>
              <w:ind w:left="143" w:right="163"/>
              <w:jc w:val="both"/>
              <w:rPr>
                <w:sz w:val="20"/>
              </w:rPr>
            </w:pPr>
            <w:r>
              <w:rPr>
                <w:sz w:val="20"/>
              </w:rPr>
              <w:t xml:space="preserve">Smart City, PIPPK (Program </w:t>
            </w: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Pemberdayaan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Publik dan Kota)</w:t>
            </w:r>
          </w:p>
        </w:tc>
        <w:tc>
          <w:tcPr>
            <w:tcW w:w="2268" w:type="dxa"/>
            <w:vAlign w:val="center"/>
          </w:tcPr>
          <w:p w14:paraId="586C5108" w14:textId="77777777" w:rsidR="00BC58E2" w:rsidRDefault="00BC58E2" w:rsidP="00C14568">
            <w:pPr>
              <w:pStyle w:val="TableParagraph"/>
              <w:spacing w:line="242" w:lineRule="auto"/>
              <w:ind w:right="1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Menjadi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figur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pemimpin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transformasional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meningkatkan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kualitas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layanan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publik</w:t>
            </w:r>
            <w:proofErr w:type="spellEnd"/>
          </w:p>
        </w:tc>
        <w:tc>
          <w:tcPr>
            <w:tcW w:w="2693" w:type="dxa"/>
            <w:vAlign w:val="center"/>
          </w:tcPr>
          <w:p w14:paraId="4E6D7C38" w14:textId="77777777" w:rsidR="00BC58E2" w:rsidRDefault="00BC58E2" w:rsidP="00C14568">
            <w:pPr>
              <w:pStyle w:val="TableParagraph"/>
              <w:spacing w:line="242" w:lineRule="auto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pemberdayaan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masyarakat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melalui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teknologi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pelayanan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publik</w:t>
            </w:r>
            <w:proofErr w:type="spellEnd"/>
          </w:p>
        </w:tc>
      </w:tr>
      <w:tr w:rsidR="00BC58E2" w14:paraId="350265B0" w14:textId="77777777" w:rsidTr="00C14568">
        <w:trPr>
          <w:trHeight w:val="693"/>
        </w:trPr>
        <w:tc>
          <w:tcPr>
            <w:tcW w:w="1985" w:type="dxa"/>
            <w:vAlign w:val="center"/>
          </w:tcPr>
          <w:p w14:paraId="043FCD3C" w14:textId="77777777" w:rsidR="00BC58E2" w:rsidRDefault="00BC58E2" w:rsidP="00C14568">
            <w:pPr>
              <w:pStyle w:val="TableParagraph"/>
              <w:spacing w:line="228" w:lineRule="exact"/>
              <w:ind w:left="9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2018</w:t>
            </w:r>
          </w:p>
        </w:tc>
        <w:tc>
          <w:tcPr>
            <w:tcW w:w="2693" w:type="dxa"/>
            <w:vAlign w:val="center"/>
          </w:tcPr>
          <w:p w14:paraId="1EB12B06" w14:textId="77777777" w:rsidR="00BC58E2" w:rsidRDefault="00BC58E2" w:rsidP="00C14568">
            <w:pPr>
              <w:pStyle w:val="TableParagraph"/>
              <w:ind w:left="143" w:right="16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Inisiasi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berbagai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taman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tematis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ruang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inovatif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Bandung</w:t>
            </w:r>
          </w:p>
        </w:tc>
        <w:tc>
          <w:tcPr>
            <w:tcW w:w="2268" w:type="dxa"/>
            <w:vAlign w:val="center"/>
          </w:tcPr>
          <w:p w14:paraId="0DCC4FD0" w14:textId="77777777" w:rsidR="00BC58E2" w:rsidRDefault="00BC58E2" w:rsidP="00C14568">
            <w:pPr>
              <w:pStyle w:val="TableParagraph"/>
              <w:ind w:right="1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Pengakuan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atas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pembaruan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ruang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kota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mengedepankan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sosial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budaya</w:t>
            </w:r>
            <w:proofErr w:type="spellEnd"/>
          </w:p>
        </w:tc>
        <w:tc>
          <w:tcPr>
            <w:tcW w:w="2693" w:type="dxa"/>
            <w:vAlign w:val="center"/>
          </w:tcPr>
          <w:p w14:paraId="721E8EBD" w14:textId="77777777" w:rsidR="00BC58E2" w:rsidRDefault="00BC58E2" w:rsidP="00C14568">
            <w:pPr>
              <w:pStyle w:val="TableParagraph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Mendorong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partisipasi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masyarakat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inovasi</w:t>
            </w:r>
            <w:proofErr w:type="spellEnd"/>
          </w:p>
          <w:p w14:paraId="1956E0FF" w14:textId="77777777" w:rsidR="00BC58E2" w:rsidRDefault="00BC58E2" w:rsidP="00C14568">
            <w:pPr>
              <w:pStyle w:val="TableParagraph"/>
              <w:spacing w:before="1" w:line="212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pelayanan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publik</w:t>
            </w:r>
            <w:proofErr w:type="spellEnd"/>
          </w:p>
        </w:tc>
      </w:tr>
      <w:tr w:rsidR="00BC58E2" w14:paraId="40290DEB" w14:textId="77777777" w:rsidTr="00C14568">
        <w:trPr>
          <w:trHeight w:val="2082"/>
        </w:trPr>
        <w:tc>
          <w:tcPr>
            <w:tcW w:w="1985" w:type="dxa"/>
            <w:vAlign w:val="center"/>
          </w:tcPr>
          <w:p w14:paraId="3803DC9E" w14:textId="77777777" w:rsidR="00BC58E2" w:rsidRDefault="00BC58E2" w:rsidP="00C14568">
            <w:pPr>
              <w:pStyle w:val="TableParagraph"/>
              <w:spacing w:line="228" w:lineRule="exact"/>
              <w:ind w:left="0"/>
              <w:jc w:val="center"/>
              <w:rPr>
                <w:spacing w:val="-4"/>
                <w:sz w:val="20"/>
              </w:rPr>
            </w:pPr>
            <w:r>
              <w:rPr>
                <w:spacing w:val="-2"/>
                <w:sz w:val="20"/>
              </w:rPr>
              <w:t>2018–</w:t>
            </w:r>
            <w:r>
              <w:rPr>
                <w:spacing w:val="-4"/>
                <w:sz w:val="20"/>
              </w:rPr>
              <w:t>2023</w:t>
            </w:r>
          </w:p>
          <w:p w14:paraId="07335E69" w14:textId="77777777" w:rsidR="00BC58E2" w:rsidRDefault="00BC58E2" w:rsidP="00C14568">
            <w:pPr>
              <w:pStyle w:val="TableParagraph"/>
              <w:spacing w:line="228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(</w:t>
            </w:r>
            <w:proofErr w:type="spellStart"/>
            <w:r>
              <w:rPr>
                <w:spacing w:val="-2"/>
                <w:sz w:val="20"/>
              </w:rPr>
              <w:t>Gubernur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Jawa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Barat)</w:t>
            </w:r>
          </w:p>
        </w:tc>
        <w:tc>
          <w:tcPr>
            <w:tcW w:w="2693" w:type="dxa"/>
            <w:vAlign w:val="center"/>
          </w:tcPr>
          <w:p w14:paraId="58B9A0C9" w14:textId="77777777" w:rsidR="00BC58E2" w:rsidRDefault="00BC58E2" w:rsidP="00C14568">
            <w:pPr>
              <w:pStyle w:val="TableParagraph"/>
              <w:spacing w:line="242" w:lineRule="auto"/>
              <w:ind w:left="143" w:right="111"/>
              <w:jc w:val="both"/>
              <w:rPr>
                <w:sz w:val="20"/>
              </w:rPr>
            </w:pPr>
            <w:r>
              <w:rPr>
                <w:sz w:val="20"/>
              </w:rPr>
              <w:t xml:space="preserve">57 </w:t>
            </w: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pemerintah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daerah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seperti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aplikasi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Pikobar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layanan</w:t>
            </w:r>
            <w:proofErr w:type="spellEnd"/>
            <w:r>
              <w:rPr>
                <w:sz w:val="20"/>
              </w:rPr>
              <w:t xml:space="preserve"> Covid-19), OPOP (</w:t>
            </w:r>
            <w:proofErr w:type="spellStart"/>
            <w:r>
              <w:rPr>
                <w:sz w:val="20"/>
              </w:rPr>
              <w:t>pemberdayaan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pesantren</w:t>
            </w:r>
            <w:proofErr w:type="spellEnd"/>
            <w:r>
              <w:rPr>
                <w:sz w:val="20"/>
              </w:rPr>
              <w:t>), TRK (</w:t>
            </w:r>
            <w:proofErr w:type="spellStart"/>
            <w:r>
              <w:rPr>
                <w:sz w:val="20"/>
              </w:rPr>
              <w:t>kinerja</w:t>
            </w:r>
            <w:proofErr w:type="spellEnd"/>
            <w:r>
              <w:rPr>
                <w:sz w:val="20"/>
              </w:rPr>
              <w:t xml:space="preserve"> ASN), Command Center </w:t>
            </w:r>
            <w:proofErr w:type="spellStart"/>
            <w:r>
              <w:rPr>
                <w:sz w:val="20"/>
              </w:rPr>
              <w:t>Citarum</w:t>
            </w:r>
            <w:proofErr w:type="spellEnd"/>
            <w:r>
              <w:rPr>
                <w:sz w:val="20"/>
              </w:rPr>
              <w:t>, Jabar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Future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Leaders,</w:t>
            </w:r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Maskara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mobil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multifungsi</w:t>
            </w:r>
            <w:proofErr w:type="spellEnd"/>
            <w:r>
              <w:rPr>
                <w:sz w:val="20"/>
              </w:rPr>
              <w:t>), Patriot Desa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relawan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desa</w:t>
            </w:r>
            <w:proofErr w:type="spellEnd"/>
            <w:r>
              <w:rPr>
                <w:spacing w:val="-2"/>
                <w:sz w:val="20"/>
              </w:rPr>
              <w:t>)</w:t>
            </w:r>
          </w:p>
        </w:tc>
        <w:tc>
          <w:tcPr>
            <w:tcW w:w="2268" w:type="dxa"/>
            <w:vAlign w:val="center"/>
          </w:tcPr>
          <w:p w14:paraId="645A132A" w14:textId="77777777" w:rsidR="00BC58E2" w:rsidRDefault="00BC58E2" w:rsidP="00C14568">
            <w:pPr>
              <w:pStyle w:val="TableParagraph"/>
              <w:spacing w:line="242" w:lineRule="auto"/>
              <w:ind w:right="1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Pikobar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mendapat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penghargaan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terbaik</w:t>
            </w:r>
            <w:proofErr w:type="spellEnd"/>
            <w:r>
              <w:rPr>
                <w:sz w:val="20"/>
              </w:rPr>
              <w:t xml:space="preserve"> Asia </w:t>
            </w:r>
            <w:proofErr w:type="spellStart"/>
            <w:r>
              <w:rPr>
                <w:sz w:val="20"/>
              </w:rPr>
              <w:t>Pasifik</w:t>
            </w:r>
            <w:proofErr w:type="spellEnd"/>
            <w:r>
              <w:rPr>
                <w:sz w:val="20"/>
              </w:rPr>
              <w:t xml:space="preserve">; </w:t>
            </w:r>
            <w:proofErr w:type="spellStart"/>
            <w:r>
              <w:rPr>
                <w:sz w:val="20"/>
              </w:rPr>
              <w:t>Pemprov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Jabar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masuk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peringkat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pertama</w:t>
            </w:r>
            <w:proofErr w:type="spellEnd"/>
            <w:r>
              <w:rPr>
                <w:sz w:val="20"/>
              </w:rPr>
              <w:t xml:space="preserve"> PNS </w:t>
            </w:r>
            <w:proofErr w:type="spellStart"/>
            <w:r>
              <w:rPr>
                <w:sz w:val="20"/>
              </w:rPr>
              <w:t>terbaik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nasional</w:t>
            </w:r>
            <w:proofErr w:type="spellEnd"/>
          </w:p>
        </w:tc>
        <w:tc>
          <w:tcPr>
            <w:tcW w:w="2693" w:type="dxa"/>
            <w:vAlign w:val="center"/>
          </w:tcPr>
          <w:p w14:paraId="6E9E0B6C" w14:textId="77777777" w:rsidR="00BC58E2" w:rsidRDefault="00BC58E2" w:rsidP="00C14568">
            <w:pPr>
              <w:pStyle w:val="TableParagraph"/>
              <w:spacing w:line="242" w:lineRule="auto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Mendorong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seluruh</w:t>
            </w:r>
            <w:proofErr w:type="spellEnd"/>
            <w:r>
              <w:rPr>
                <w:sz w:val="20"/>
              </w:rPr>
              <w:t xml:space="preserve"> OPD dan </w:t>
            </w:r>
            <w:proofErr w:type="spellStart"/>
            <w:r>
              <w:rPr>
                <w:sz w:val="20"/>
              </w:rPr>
              <w:t>pemberdayaan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melalui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kolaborasi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dan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digitalisasi</w:t>
            </w:r>
            <w:proofErr w:type="spellEnd"/>
          </w:p>
        </w:tc>
      </w:tr>
      <w:tr w:rsidR="00BC58E2" w14:paraId="4E6C14F6" w14:textId="77777777" w:rsidTr="00C14568">
        <w:trPr>
          <w:trHeight w:val="925"/>
        </w:trPr>
        <w:tc>
          <w:tcPr>
            <w:tcW w:w="1985" w:type="dxa"/>
            <w:vAlign w:val="center"/>
          </w:tcPr>
          <w:p w14:paraId="0207C891" w14:textId="77777777" w:rsidR="00BC58E2" w:rsidRDefault="00BC58E2" w:rsidP="00C14568">
            <w:pPr>
              <w:pStyle w:val="TableParagraph"/>
              <w:spacing w:line="228" w:lineRule="exact"/>
              <w:ind w:left="0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2021-</w:t>
            </w: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2693" w:type="dxa"/>
            <w:vAlign w:val="center"/>
          </w:tcPr>
          <w:p w14:paraId="7FA60E21" w14:textId="77777777" w:rsidR="00BC58E2" w:rsidRDefault="00BC58E2" w:rsidP="00C14568">
            <w:pPr>
              <w:pStyle w:val="TableParagraph"/>
              <w:spacing w:line="242" w:lineRule="auto"/>
              <w:ind w:left="143" w:right="141"/>
              <w:jc w:val="both"/>
              <w:rPr>
                <w:sz w:val="20"/>
              </w:rPr>
            </w:pPr>
            <w:r>
              <w:rPr>
                <w:sz w:val="20"/>
              </w:rPr>
              <w:t>SIPD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Informasi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Pengelolaan</w:t>
            </w:r>
            <w:proofErr w:type="spellEnd"/>
            <w:r>
              <w:rPr>
                <w:sz w:val="20"/>
              </w:rPr>
              <w:t xml:space="preserve"> Daerah)</w:t>
            </w:r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digital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budget </w:t>
            </w:r>
            <w:r>
              <w:rPr>
                <w:spacing w:val="-2"/>
                <w:sz w:val="20"/>
              </w:rPr>
              <w:t>transformation</w:t>
            </w:r>
          </w:p>
        </w:tc>
        <w:tc>
          <w:tcPr>
            <w:tcW w:w="2268" w:type="dxa"/>
            <w:vAlign w:val="center"/>
          </w:tcPr>
          <w:p w14:paraId="207915AF" w14:textId="77777777" w:rsidR="00BC58E2" w:rsidRDefault="00BC58E2" w:rsidP="00C14568">
            <w:pPr>
              <w:pStyle w:val="TableParagraph"/>
              <w:spacing w:line="242" w:lineRule="auto"/>
              <w:ind w:right="1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Transformasi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penganggaran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inovatif</w:t>
            </w:r>
            <w:proofErr w:type="spellEnd"/>
            <w:r>
              <w:rPr>
                <w:sz w:val="20"/>
              </w:rPr>
              <w:t xml:space="preserve"> dan </w:t>
            </w:r>
            <w:proofErr w:type="spellStart"/>
            <w:r>
              <w:rPr>
                <w:sz w:val="20"/>
              </w:rPr>
              <w:t>efisien</w:t>
            </w:r>
            <w:proofErr w:type="spellEnd"/>
          </w:p>
        </w:tc>
        <w:tc>
          <w:tcPr>
            <w:tcW w:w="2693" w:type="dxa"/>
            <w:vAlign w:val="center"/>
          </w:tcPr>
          <w:p w14:paraId="60419132" w14:textId="77777777" w:rsidR="00BC58E2" w:rsidRDefault="00BC58E2" w:rsidP="00C14568">
            <w:pPr>
              <w:pStyle w:val="TableParagraph"/>
              <w:spacing w:line="242" w:lineRule="auto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Membangun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sistem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digital yang </w:t>
            </w:r>
            <w:proofErr w:type="spellStart"/>
            <w:r>
              <w:rPr>
                <w:sz w:val="20"/>
              </w:rPr>
              <w:t>transparan</w:t>
            </w:r>
            <w:proofErr w:type="spellEnd"/>
            <w:r>
              <w:rPr>
                <w:sz w:val="20"/>
              </w:rPr>
              <w:t xml:space="preserve"> dan </w:t>
            </w:r>
            <w:proofErr w:type="spellStart"/>
            <w:r>
              <w:rPr>
                <w:spacing w:val="-2"/>
                <w:sz w:val="20"/>
              </w:rPr>
              <w:t>kolaboratif</w:t>
            </w:r>
            <w:proofErr w:type="spellEnd"/>
          </w:p>
        </w:tc>
      </w:tr>
      <w:tr w:rsidR="00BC58E2" w14:paraId="6639363E" w14:textId="77777777" w:rsidTr="00C14568">
        <w:trPr>
          <w:trHeight w:val="1156"/>
        </w:trPr>
        <w:tc>
          <w:tcPr>
            <w:tcW w:w="1985" w:type="dxa"/>
            <w:vAlign w:val="center"/>
          </w:tcPr>
          <w:p w14:paraId="236D0D7E" w14:textId="77777777" w:rsidR="00BC58E2" w:rsidRDefault="00BC58E2" w:rsidP="00C14568">
            <w:pPr>
              <w:pStyle w:val="TableParagraph"/>
              <w:spacing w:line="228" w:lineRule="exact"/>
              <w:ind w:left="0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2023</w:t>
            </w:r>
          </w:p>
        </w:tc>
        <w:tc>
          <w:tcPr>
            <w:tcW w:w="2693" w:type="dxa"/>
            <w:vAlign w:val="center"/>
          </w:tcPr>
          <w:p w14:paraId="29AB525F" w14:textId="77777777" w:rsidR="00BC58E2" w:rsidRDefault="00BC58E2" w:rsidP="00C14568">
            <w:pPr>
              <w:pStyle w:val="TableParagraph"/>
              <w:spacing w:line="242" w:lineRule="auto"/>
              <w:ind w:left="143" w:right="163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Pemanfaatan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teknologi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 xml:space="preserve">dan </w:t>
            </w:r>
            <w:proofErr w:type="spellStart"/>
            <w:r>
              <w:rPr>
                <w:sz w:val="20"/>
              </w:rPr>
              <w:t>pengembangan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inovasi</w:t>
            </w:r>
            <w:proofErr w:type="spellEnd"/>
            <w:r>
              <w:rPr>
                <w:sz w:val="20"/>
              </w:rPr>
              <w:t xml:space="preserve"> di </w:t>
            </w:r>
            <w:proofErr w:type="spellStart"/>
            <w:r>
              <w:rPr>
                <w:sz w:val="20"/>
              </w:rPr>
              <w:t>sektor</w:t>
            </w:r>
            <w:proofErr w:type="spellEnd"/>
            <w:r>
              <w:rPr>
                <w:sz w:val="20"/>
              </w:rPr>
              <w:t xml:space="preserve"> UMKM</w:t>
            </w:r>
          </w:p>
        </w:tc>
        <w:tc>
          <w:tcPr>
            <w:tcW w:w="2268" w:type="dxa"/>
            <w:vAlign w:val="center"/>
          </w:tcPr>
          <w:p w14:paraId="2C83D7CF" w14:textId="77777777" w:rsidR="00BC58E2" w:rsidRDefault="00BC58E2" w:rsidP="00C14568">
            <w:pPr>
              <w:pStyle w:val="TableParagraph"/>
              <w:spacing w:line="242" w:lineRule="auto"/>
              <w:ind w:right="14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Penghargaan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kepala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daerah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inovatif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pelayanan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publik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digitalisasi</w:t>
            </w:r>
            <w:proofErr w:type="spellEnd"/>
            <w:r>
              <w:rPr>
                <w:sz w:val="20"/>
              </w:rPr>
              <w:t xml:space="preserve"> UMKM</w:t>
            </w:r>
          </w:p>
        </w:tc>
        <w:tc>
          <w:tcPr>
            <w:tcW w:w="2693" w:type="dxa"/>
            <w:vAlign w:val="center"/>
          </w:tcPr>
          <w:p w14:paraId="58FAFD1C" w14:textId="77777777" w:rsidR="00BC58E2" w:rsidRDefault="00BC58E2" w:rsidP="00C14568">
            <w:pPr>
              <w:pStyle w:val="TableParagraph"/>
              <w:spacing w:line="242" w:lineRule="auto"/>
              <w:ind w:right="103"/>
              <w:rPr>
                <w:sz w:val="20"/>
              </w:rPr>
            </w:pPr>
            <w:proofErr w:type="spellStart"/>
            <w:r>
              <w:rPr>
                <w:sz w:val="20"/>
              </w:rPr>
              <w:t>Pendekatan</w:t>
            </w:r>
            <w:proofErr w:type="spellEnd"/>
            <w:r>
              <w:rPr>
                <w:spacing w:val="-1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transformasional</w:t>
            </w:r>
            <w:proofErr w:type="spellEnd"/>
            <w:r>
              <w:rPr>
                <w:sz w:val="20"/>
              </w:rPr>
              <w:t xml:space="preserve"> yang </w:t>
            </w:r>
            <w:proofErr w:type="spellStart"/>
            <w:r>
              <w:rPr>
                <w:sz w:val="20"/>
              </w:rPr>
              <w:t>mendorong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pelibatan</w:t>
            </w:r>
            <w:proofErr w:type="spellEnd"/>
            <w:r>
              <w:rPr>
                <w:sz w:val="20"/>
              </w:rPr>
              <w:t xml:space="preserve"> stakeholder dan </w:t>
            </w:r>
            <w:proofErr w:type="spellStart"/>
            <w:r>
              <w:rPr>
                <w:sz w:val="20"/>
              </w:rPr>
              <w:t>pemberdayaan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ekonomi</w:t>
            </w:r>
            <w:proofErr w:type="spellEnd"/>
          </w:p>
          <w:p w14:paraId="2FCCFE01" w14:textId="77777777" w:rsidR="00BC58E2" w:rsidRDefault="00BC58E2" w:rsidP="00C14568">
            <w:pPr>
              <w:pStyle w:val="TableParagraph"/>
              <w:spacing w:line="209" w:lineRule="exact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lokal</w:t>
            </w:r>
            <w:proofErr w:type="spellEnd"/>
          </w:p>
        </w:tc>
      </w:tr>
    </w:tbl>
    <w:p w14:paraId="21526F4C" w14:textId="77777777" w:rsidR="004D0F44" w:rsidRDefault="004D0F44"/>
    <w:p w14:paraId="05D6F4FF" w14:textId="77777777" w:rsidR="00BC58E2" w:rsidRDefault="00BC58E2"/>
    <w:p w14:paraId="5D02598E" w14:textId="77777777" w:rsidR="00BC58E2" w:rsidRDefault="00BC58E2"/>
    <w:tbl>
      <w:tblPr>
        <w:tblStyle w:val="KisiTabel"/>
        <w:tblW w:w="0" w:type="auto"/>
        <w:tblInd w:w="141" w:type="dxa"/>
        <w:tblLook w:val="04A0" w:firstRow="1" w:lastRow="0" w:firstColumn="1" w:lastColumn="0" w:noHBand="0" w:noVBand="1"/>
      </w:tblPr>
      <w:tblGrid>
        <w:gridCol w:w="2224"/>
        <w:gridCol w:w="2304"/>
        <w:gridCol w:w="2129"/>
        <w:gridCol w:w="2218"/>
      </w:tblGrid>
      <w:tr w:rsidR="00BC58E2" w14:paraId="5971DDD0" w14:textId="77777777" w:rsidTr="00C14568">
        <w:tc>
          <w:tcPr>
            <w:tcW w:w="2408" w:type="dxa"/>
          </w:tcPr>
          <w:p w14:paraId="23244112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Indikator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Penerapan</w:t>
            </w:r>
            <w:proofErr w:type="spellEnd"/>
          </w:p>
        </w:tc>
        <w:tc>
          <w:tcPr>
            <w:tcW w:w="2408" w:type="dxa"/>
          </w:tcPr>
          <w:p w14:paraId="40E121BC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C57AF9">
              <w:rPr>
                <w:sz w:val="20"/>
                <w:szCs w:val="20"/>
              </w:rPr>
              <w:t>Program/</w:t>
            </w:r>
            <w:proofErr w:type="spellStart"/>
            <w:r w:rsidRPr="00C57AF9">
              <w:rPr>
                <w:sz w:val="20"/>
                <w:szCs w:val="20"/>
              </w:rPr>
              <w:t>Kebijakan</w:t>
            </w:r>
            <w:proofErr w:type="spellEnd"/>
          </w:p>
        </w:tc>
        <w:tc>
          <w:tcPr>
            <w:tcW w:w="2408" w:type="dxa"/>
          </w:tcPr>
          <w:p w14:paraId="17D80D1B" w14:textId="77777777" w:rsidR="00BC58E2" w:rsidRDefault="00BC58E2" w:rsidP="00C14568">
            <w:pPr>
              <w:ind w:left="0" w:hanging="2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409" w:type="dxa"/>
          </w:tcPr>
          <w:p w14:paraId="567B762F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Capaian</w:t>
            </w:r>
            <w:proofErr w:type="spellEnd"/>
          </w:p>
        </w:tc>
      </w:tr>
      <w:tr w:rsidR="00BC58E2" w14:paraId="60C813A1" w14:textId="77777777" w:rsidTr="00C14568">
        <w:tc>
          <w:tcPr>
            <w:tcW w:w="2408" w:type="dxa"/>
          </w:tcPr>
          <w:p w14:paraId="00574E42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Penyampaian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visi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kota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kreatif</w:t>
            </w:r>
            <w:proofErr w:type="spellEnd"/>
            <w:r w:rsidRPr="00C57AF9">
              <w:rPr>
                <w:sz w:val="20"/>
                <w:szCs w:val="20"/>
              </w:rPr>
              <w:t xml:space="preserve"> &amp; </w:t>
            </w:r>
            <w:proofErr w:type="spellStart"/>
            <w:r w:rsidRPr="00C57AF9">
              <w:rPr>
                <w:sz w:val="20"/>
                <w:szCs w:val="20"/>
              </w:rPr>
              <w:t>inklusif</w:t>
            </w:r>
            <w:proofErr w:type="spellEnd"/>
          </w:p>
        </w:tc>
        <w:tc>
          <w:tcPr>
            <w:tcW w:w="2408" w:type="dxa"/>
          </w:tcPr>
          <w:p w14:paraId="3061D75A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C57AF9">
              <w:rPr>
                <w:sz w:val="20"/>
                <w:szCs w:val="20"/>
              </w:rPr>
              <w:t xml:space="preserve">Bandung Smart City, </w:t>
            </w:r>
            <w:proofErr w:type="spellStart"/>
            <w:r w:rsidRPr="00C57AF9">
              <w:rPr>
                <w:sz w:val="20"/>
                <w:szCs w:val="20"/>
              </w:rPr>
              <w:t>perluasan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ruang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publik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tematik</w:t>
            </w:r>
            <w:proofErr w:type="spellEnd"/>
          </w:p>
        </w:tc>
        <w:tc>
          <w:tcPr>
            <w:tcW w:w="2408" w:type="dxa"/>
          </w:tcPr>
          <w:p w14:paraId="348F52F7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</w:p>
          <w:p w14:paraId="796EA997" w14:textId="77777777" w:rsidR="00BC58E2" w:rsidRPr="000371CA" w:rsidRDefault="00BC58E2" w:rsidP="00C14568">
            <w:pPr>
              <w:ind w:left="0" w:hanging="2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>2013-2018</w:t>
            </w:r>
          </w:p>
        </w:tc>
        <w:tc>
          <w:tcPr>
            <w:tcW w:w="2409" w:type="dxa"/>
          </w:tcPr>
          <w:p w14:paraId="256CFA39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Partisipasi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masyarakat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meningkat</w:t>
            </w:r>
            <w:proofErr w:type="spellEnd"/>
            <w:r w:rsidRPr="000371CA">
              <w:rPr>
                <w:sz w:val="20"/>
                <w:szCs w:val="20"/>
              </w:rPr>
              <w:t xml:space="preserve"> 45% </w:t>
            </w:r>
            <w:proofErr w:type="spellStart"/>
            <w:r w:rsidRPr="000371CA">
              <w:rPr>
                <w:sz w:val="20"/>
                <w:szCs w:val="20"/>
              </w:rPr>
              <w:t>sejak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peluncuran</w:t>
            </w:r>
            <w:proofErr w:type="spellEnd"/>
          </w:p>
        </w:tc>
      </w:tr>
      <w:tr w:rsidR="00BC58E2" w14:paraId="420DE41A" w14:textId="77777777" w:rsidTr="00C14568">
        <w:tc>
          <w:tcPr>
            <w:tcW w:w="2408" w:type="dxa"/>
          </w:tcPr>
          <w:p w14:paraId="76A5E6CB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Penguatan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optimisme</w:t>
            </w:r>
            <w:proofErr w:type="spellEnd"/>
            <w:r w:rsidRPr="00C57AF9">
              <w:rPr>
                <w:sz w:val="20"/>
                <w:szCs w:val="20"/>
              </w:rPr>
              <w:t xml:space="preserve"> dan </w:t>
            </w:r>
            <w:proofErr w:type="spellStart"/>
            <w:r w:rsidRPr="00C57AF9">
              <w:rPr>
                <w:sz w:val="20"/>
                <w:szCs w:val="20"/>
              </w:rPr>
              <w:t>semangat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kolektif</w:t>
            </w:r>
            <w:proofErr w:type="spellEnd"/>
          </w:p>
        </w:tc>
        <w:tc>
          <w:tcPr>
            <w:tcW w:w="2408" w:type="dxa"/>
          </w:tcPr>
          <w:p w14:paraId="5593FBBF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 xml:space="preserve">Gerakan Jumat </w:t>
            </w:r>
            <w:proofErr w:type="spellStart"/>
            <w:r w:rsidRPr="000371CA">
              <w:rPr>
                <w:sz w:val="20"/>
                <w:szCs w:val="20"/>
              </w:rPr>
              <w:t>bersepeda</w:t>
            </w:r>
            <w:proofErr w:type="spellEnd"/>
            <w:r w:rsidRPr="000371CA">
              <w:rPr>
                <w:sz w:val="20"/>
                <w:szCs w:val="20"/>
              </w:rPr>
              <w:t xml:space="preserve">, Bandung Sejuta </w:t>
            </w:r>
            <w:proofErr w:type="spellStart"/>
            <w:r w:rsidRPr="000371CA">
              <w:rPr>
                <w:sz w:val="20"/>
                <w:szCs w:val="20"/>
              </w:rPr>
              <w:t>Biopori</w:t>
            </w:r>
            <w:proofErr w:type="spellEnd"/>
          </w:p>
        </w:tc>
        <w:tc>
          <w:tcPr>
            <w:tcW w:w="2408" w:type="dxa"/>
          </w:tcPr>
          <w:p w14:paraId="292DADEC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>2014-2017</w:t>
            </w:r>
          </w:p>
        </w:tc>
        <w:tc>
          <w:tcPr>
            <w:tcW w:w="2409" w:type="dxa"/>
          </w:tcPr>
          <w:p w14:paraId="587600EA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Indeks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partisipasi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warga</w:t>
            </w:r>
            <w:proofErr w:type="spellEnd"/>
            <w:r w:rsidRPr="000371CA">
              <w:rPr>
                <w:sz w:val="20"/>
                <w:szCs w:val="20"/>
              </w:rPr>
              <w:t xml:space="preserve"> naik </w:t>
            </w:r>
            <w:proofErr w:type="spellStart"/>
            <w:r w:rsidRPr="000371CA">
              <w:rPr>
                <w:sz w:val="20"/>
                <w:szCs w:val="20"/>
              </w:rPr>
              <w:t>dari</w:t>
            </w:r>
            <w:proofErr w:type="spellEnd"/>
            <w:r w:rsidRPr="000371CA">
              <w:rPr>
                <w:sz w:val="20"/>
                <w:szCs w:val="20"/>
              </w:rPr>
              <w:t xml:space="preserve"> 60% (2017) </w:t>
            </w:r>
            <w:proofErr w:type="spellStart"/>
            <w:r w:rsidRPr="000371CA">
              <w:rPr>
                <w:sz w:val="20"/>
                <w:szCs w:val="20"/>
              </w:rPr>
              <w:t>ke</w:t>
            </w:r>
            <w:proofErr w:type="spellEnd"/>
            <w:r w:rsidRPr="000371CA">
              <w:rPr>
                <w:sz w:val="20"/>
                <w:szCs w:val="20"/>
              </w:rPr>
              <w:t xml:space="preserve"> 75% (2019)</w:t>
            </w:r>
          </w:p>
        </w:tc>
      </w:tr>
      <w:tr w:rsidR="00BC58E2" w14:paraId="01403653" w14:textId="77777777" w:rsidTr="00C14568">
        <w:tc>
          <w:tcPr>
            <w:tcW w:w="2408" w:type="dxa"/>
          </w:tcPr>
          <w:p w14:paraId="29F4A425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Komunikasi</w:t>
            </w:r>
            <w:proofErr w:type="spellEnd"/>
            <w:r w:rsidRPr="00C57AF9">
              <w:rPr>
                <w:sz w:val="20"/>
                <w:szCs w:val="20"/>
              </w:rPr>
              <w:t xml:space="preserve"> visioner </w:t>
            </w:r>
            <w:proofErr w:type="spellStart"/>
            <w:r w:rsidRPr="00C57AF9">
              <w:rPr>
                <w:sz w:val="20"/>
                <w:szCs w:val="20"/>
              </w:rPr>
              <w:t>melalui</w:t>
            </w:r>
            <w:proofErr w:type="spellEnd"/>
            <w:r w:rsidRPr="00C57AF9">
              <w:rPr>
                <w:sz w:val="20"/>
                <w:szCs w:val="20"/>
              </w:rPr>
              <w:t xml:space="preserve"> media </w:t>
            </w:r>
            <w:proofErr w:type="spellStart"/>
            <w:r w:rsidRPr="00C57AF9">
              <w:rPr>
                <w:sz w:val="20"/>
                <w:szCs w:val="20"/>
              </w:rPr>
              <w:t>sosial</w:t>
            </w:r>
            <w:proofErr w:type="spellEnd"/>
          </w:p>
        </w:tc>
        <w:tc>
          <w:tcPr>
            <w:tcW w:w="2408" w:type="dxa"/>
          </w:tcPr>
          <w:p w14:paraId="2949EC18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 xml:space="preserve">Akun Instagram, Twitter, dan YouTube </w:t>
            </w:r>
            <w:proofErr w:type="spellStart"/>
            <w:r w:rsidRPr="000371CA">
              <w:rPr>
                <w:sz w:val="20"/>
                <w:szCs w:val="20"/>
              </w:rPr>
              <w:t>pribadi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serta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Pemprov</w:t>
            </w:r>
            <w:proofErr w:type="spellEnd"/>
            <w:r w:rsidRPr="000371CA">
              <w:rPr>
                <w:sz w:val="20"/>
                <w:szCs w:val="20"/>
              </w:rPr>
              <w:t xml:space="preserve"> Jabar</w:t>
            </w:r>
          </w:p>
        </w:tc>
        <w:tc>
          <w:tcPr>
            <w:tcW w:w="2408" w:type="dxa"/>
          </w:tcPr>
          <w:p w14:paraId="13F32798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>2018-2023</w:t>
            </w:r>
          </w:p>
        </w:tc>
        <w:tc>
          <w:tcPr>
            <w:tcW w:w="2409" w:type="dxa"/>
          </w:tcPr>
          <w:p w14:paraId="7242A1A5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Penggunaan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medsos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pemerintah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daerah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meningkat</w:t>
            </w:r>
            <w:proofErr w:type="spellEnd"/>
            <w:r w:rsidRPr="000371CA">
              <w:rPr>
                <w:sz w:val="20"/>
                <w:szCs w:val="20"/>
              </w:rPr>
              <w:t xml:space="preserve"> 50% (2019-2022); </w:t>
            </w:r>
            <w:proofErr w:type="spellStart"/>
            <w:r w:rsidRPr="000371CA">
              <w:rPr>
                <w:sz w:val="20"/>
                <w:szCs w:val="20"/>
              </w:rPr>
              <w:t>jangkauan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hingga</w:t>
            </w:r>
            <w:proofErr w:type="spellEnd"/>
            <w:r w:rsidRPr="000371CA">
              <w:rPr>
                <w:sz w:val="20"/>
                <w:szCs w:val="20"/>
              </w:rPr>
              <w:t xml:space="preserve"> 10 </w:t>
            </w:r>
            <w:proofErr w:type="spellStart"/>
            <w:r w:rsidRPr="000371CA">
              <w:rPr>
                <w:sz w:val="20"/>
                <w:szCs w:val="20"/>
              </w:rPr>
              <w:t>juta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akun</w:t>
            </w:r>
            <w:proofErr w:type="spellEnd"/>
            <w:r w:rsidRPr="000371CA">
              <w:rPr>
                <w:sz w:val="20"/>
                <w:szCs w:val="20"/>
              </w:rPr>
              <w:t>/</w:t>
            </w:r>
            <w:proofErr w:type="spellStart"/>
            <w:r w:rsidRPr="000371CA">
              <w:rPr>
                <w:sz w:val="20"/>
                <w:szCs w:val="20"/>
              </w:rPr>
              <w:t>bulan</w:t>
            </w:r>
            <w:proofErr w:type="spellEnd"/>
          </w:p>
        </w:tc>
      </w:tr>
      <w:tr w:rsidR="00BC58E2" w14:paraId="11493C71" w14:textId="77777777" w:rsidTr="00C14568">
        <w:tc>
          <w:tcPr>
            <w:tcW w:w="2408" w:type="dxa"/>
          </w:tcPr>
          <w:p w14:paraId="1770B98A" w14:textId="77777777" w:rsidR="00BC58E2" w:rsidRDefault="00BC58E2" w:rsidP="00C14568">
            <w:pPr>
              <w:ind w:left="0" w:hanging="2"/>
              <w:jc w:val="center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Konsistensi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visi</w:t>
            </w:r>
            <w:proofErr w:type="spellEnd"/>
            <w:r w:rsidRPr="00C57AF9">
              <w:rPr>
                <w:sz w:val="20"/>
                <w:szCs w:val="20"/>
              </w:rPr>
              <w:t xml:space="preserve"> di </w:t>
            </w:r>
            <w:proofErr w:type="spellStart"/>
            <w:r w:rsidRPr="00C57AF9">
              <w:rPr>
                <w:sz w:val="20"/>
                <w:szCs w:val="20"/>
              </w:rPr>
              <w:t>tengah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kompleksitas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birokrasi</w:t>
            </w:r>
            <w:proofErr w:type="spellEnd"/>
          </w:p>
        </w:tc>
        <w:tc>
          <w:tcPr>
            <w:tcW w:w="2408" w:type="dxa"/>
          </w:tcPr>
          <w:p w14:paraId="5A8A9D21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 xml:space="preserve">Jabar Quick Response (JQR), Sapa Warga, </w:t>
            </w:r>
            <w:proofErr w:type="spellStart"/>
            <w:r w:rsidRPr="000371CA">
              <w:rPr>
                <w:sz w:val="20"/>
                <w:szCs w:val="20"/>
              </w:rPr>
              <w:t>SuperApps</w:t>
            </w:r>
            <w:proofErr w:type="spellEnd"/>
          </w:p>
        </w:tc>
        <w:tc>
          <w:tcPr>
            <w:tcW w:w="2408" w:type="dxa"/>
          </w:tcPr>
          <w:p w14:paraId="12BAD099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>2019-2022</w:t>
            </w:r>
          </w:p>
        </w:tc>
        <w:tc>
          <w:tcPr>
            <w:tcW w:w="2409" w:type="dxa"/>
          </w:tcPr>
          <w:p w14:paraId="23E13209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 xml:space="preserve">Tingkat </w:t>
            </w:r>
            <w:proofErr w:type="spellStart"/>
            <w:r w:rsidRPr="000371CA">
              <w:rPr>
                <w:sz w:val="20"/>
                <w:szCs w:val="20"/>
              </w:rPr>
              <w:t>kepuasan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warga</w:t>
            </w:r>
            <w:proofErr w:type="spellEnd"/>
            <w:r w:rsidRPr="000371CA">
              <w:rPr>
                <w:sz w:val="20"/>
                <w:szCs w:val="20"/>
              </w:rPr>
              <w:t xml:space="preserve"> naik </w:t>
            </w:r>
            <w:proofErr w:type="spellStart"/>
            <w:r w:rsidRPr="000371CA">
              <w:rPr>
                <w:sz w:val="20"/>
                <w:szCs w:val="20"/>
              </w:rPr>
              <w:t>dari</w:t>
            </w:r>
            <w:proofErr w:type="spellEnd"/>
            <w:r w:rsidRPr="000371CA">
              <w:rPr>
                <w:sz w:val="20"/>
                <w:szCs w:val="20"/>
              </w:rPr>
              <w:t xml:space="preserve"> 68% (2018) </w:t>
            </w:r>
            <w:proofErr w:type="spellStart"/>
            <w:r w:rsidRPr="000371CA">
              <w:rPr>
                <w:sz w:val="20"/>
                <w:szCs w:val="20"/>
              </w:rPr>
              <w:t>menjadi</w:t>
            </w:r>
            <w:proofErr w:type="spellEnd"/>
            <w:r w:rsidRPr="000371CA">
              <w:rPr>
                <w:sz w:val="20"/>
                <w:szCs w:val="20"/>
              </w:rPr>
              <w:t xml:space="preserve"> 82% (2021)</w:t>
            </w:r>
          </w:p>
        </w:tc>
      </w:tr>
      <w:tr w:rsidR="00BC58E2" w14:paraId="5585C4CB" w14:textId="77777777" w:rsidTr="00C14568">
        <w:tc>
          <w:tcPr>
            <w:tcW w:w="2408" w:type="dxa"/>
          </w:tcPr>
          <w:p w14:paraId="41A0853B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C57AF9">
              <w:rPr>
                <w:sz w:val="20"/>
                <w:szCs w:val="20"/>
              </w:rPr>
              <w:t>Peningkatan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kepercayaan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publik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melalui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bukti</w:t>
            </w:r>
            <w:proofErr w:type="spellEnd"/>
            <w:r w:rsidRPr="00C57AF9">
              <w:rPr>
                <w:sz w:val="20"/>
                <w:szCs w:val="20"/>
              </w:rPr>
              <w:t xml:space="preserve"> </w:t>
            </w:r>
            <w:proofErr w:type="spellStart"/>
            <w:r w:rsidRPr="00C57AF9">
              <w:rPr>
                <w:sz w:val="20"/>
                <w:szCs w:val="20"/>
              </w:rPr>
              <w:t>nyata</w:t>
            </w:r>
            <w:proofErr w:type="spellEnd"/>
          </w:p>
        </w:tc>
        <w:tc>
          <w:tcPr>
            <w:tcW w:w="2408" w:type="dxa"/>
          </w:tcPr>
          <w:p w14:paraId="4623FB87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Relokasi</w:t>
            </w:r>
            <w:proofErr w:type="spellEnd"/>
            <w:r w:rsidRPr="000371CA">
              <w:rPr>
                <w:sz w:val="20"/>
                <w:szCs w:val="20"/>
              </w:rPr>
              <w:t xml:space="preserve"> PKL </w:t>
            </w:r>
            <w:proofErr w:type="spellStart"/>
            <w:r w:rsidRPr="000371CA">
              <w:rPr>
                <w:sz w:val="20"/>
                <w:szCs w:val="20"/>
              </w:rPr>
              <w:t>persuasif</w:t>
            </w:r>
            <w:proofErr w:type="spellEnd"/>
            <w:r w:rsidRPr="000371CA">
              <w:rPr>
                <w:sz w:val="20"/>
                <w:szCs w:val="20"/>
              </w:rPr>
              <w:t xml:space="preserve">, </w:t>
            </w:r>
            <w:proofErr w:type="spellStart"/>
            <w:r w:rsidRPr="000371CA">
              <w:rPr>
                <w:sz w:val="20"/>
                <w:szCs w:val="20"/>
              </w:rPr>
              <w:t>pembangunan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taman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kota</w:t>
            </w:r>
            <w:proofErr w:type="spellEnd"/>
            <w:r w:rsidRPr="000371CA">
              <w:rPr>
                <w:sz w:val="20"/>
                <w:szCs w:val="20"/>
              </w:rPr>
              <w:t xml:space="preserve">, </w:t>
            </w:r>
            <w:proofErr w:type="spellStart"/>
            <w:r w:rsidRPr="000371CA">
              <w:rPr>
                <w:sz w:val="20"/>
                <w:szCs w:val="20"/>
              </w:rPr>
              <w:t>digitalisasi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layanan</w:t>
            </w:r>
            <w:proofErr w:type="spellEnd"/>
          </w:p>
        </w:tc>
        <w:tc>
          <w:tcPr>
            <w:tcW w:w="2408" w:type="dxa"/>
          </w:tcPr>
          <w:p w14:paraId="6D7554BD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r w:rsidRPr="000371CA">
              <w:rPr>
                <w:sz w:val="20"/>
                <w:szCs w:val="20"/>
              </w:rPr>
              <w:t>2013-2022</w:t>
            </w:r>
          </w:p>
        </w:tc>
        <w:tc>
          <w:tcPr>
            <w:tcW w:w="2409" w:type="dxa"/>
          </w:tcPr>
          <w:p w14:paraId="4940C9AD" w14:textId="77777777" w:rsidR="00BC58E2" w:rsidRDefault="00BC58E2" w:rsidP="00C14568">
            <w:pPr>
              <w:ind w:left="0" w:hanging="2"/>
              <w:jc w:val="both"/>
              <w:rPr>
                <w:sz w:val="20"/>
                <w:szCs w:val="20"/>
                <w:lang w:val="id-ID"/>
              </w:rPr>
            </w:pPr>
            <w:proofErr w:type="spellStart"/>
            <w:r w:rsidRPr="000371CA">
              <w:rPr>
                <w:sz w:val="20"/>
                <w:szCs w:val="20"/>
              </w:rPr>
              <w:t>Kepercayaan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publik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mencapai</w:t>
            </w:r>
            <w:proofErr w:type="spellEnd"/>
            <w:r w:rsidRPr="000371CA">
              <w:rPr>
                <w:sz w:val="20"/>
                <w:szCs w:val="20"/>
              </w:rPr>
              <w:t xml:space="preserve"> 82% (2023); </w:t>
            </w:r>
            <w:proofErr w:type="spellStart"/>
            <w:r w:rsidRPr="000371CA">
              <w:rPr>
                <w:sz w:val="20"/>
                <w:szCs w:val="20"/>
              </w:rPr>
              <w:t>meski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sempat</w:t>
            </w:r>
            <w:proofErr w:type="spellEnd"/>
            <w:r w:rsidRPr="000371CA">
              <w:rPr>
                <w:sz w:val="20"/>
                <w:szCs w:val="20"/>
              </w:rPr>
              <w:t xml:space="preserve"> </w:t>
            </w:r>
            <w:proofErr w:type="spellStart"/>
            <w:r w:rsidRPr="000371CA">
              <w:rPr>
                <w:sz w:val="20"/>
                <w:szCs w:val="20"/>
              </w:rPr>
              <w:t>turun</w:t>
            </w:r>
            <w:proofErr w:type="spellEnd"/>
            <w:r w:rsidRPr="000371CA">
              <w:rPr>
                <w:sz w:val="20"/>
                <w:szCs w:val="20"/>
              </w:rPr>
              <w:t xml:space="preserve"> 10% pada 2022 </w:t>
            </w:r>
            <w:proofErr w:type="spellStart"/>
            <w:r w:rsidRPr="000371CA">
              <w:rPr>
                <w:sz w:val="20"/>
                <w:szCs w:val="20"/>
              </w:rPr>
              <w:t>karena</w:t>
            </w:r>
            <w:proofErr w:type="spellEnd"/>
            <w:r w:rsidRPr="000371CA">
              <w:rPr>
                <w:sz w:val="20"/>
                <w:szCs w:val="20"/>
              </w:rPr>
              <w:t xml:space="preserve"> gap </w:t>
            </w:r>
            <w:proofErr w:type="spellStart"/>
            <w:r w:rsidRPr="000371CA">
              <w:rPr>
                <w:sz w:val="20"/>
                <w:szCs w:val="20"/>
              </w:rPr>
              <w:t>janji-realisasi</w:t>
            </w:r>
            <w:proofErr w:type="spellEnd"/>
          </w:p>
        </w:tc>
      </w:tr>
    </w:tbl>
    <w:p w14:paraId="3135426D" w14:textId="77777777" w:rsidR="00BC58E2" w:rsidRDefault="00BC58E2"/>
    <w:p w14:paraId="0A445C20" w14:textId="77777777" w:rsidR="00BC58E2" w:rsidRDefault="00BC58E2"/>
    <w:p w14:paraId="33B60370" w14:textId="77777777" w:rsidR="00BC58E2" w:rsidRDefault="00BC58E2"/>
    <w:tbl>
      <w:tblPr>
        <w:tblStyle w:val="KisiTabel"/>
        <w:tblW w:w="0" w:type="auto"/>
        <w:tblInd w:w="3114" w:type="dxa"/>
        <w:tblLook w:val="04A0" w:firstRow="1" w:lastRow="0" w:firstColumn="1" w:lastColumn="0" w:noHBand="0" w:noVBand="1"/>
      </w:tblPr>
      <w:tblGrid>
        <w:gridCol w:w="1726"/>
        <w:gridCol w:w="2385"/>
      </w:tblGrid>
      <w:tr w:rsidR="00BC58E2" w:rsidRPr="00F73BA5" w14:paraId="2AF335F6" w14:textId="77777777" w:rsidTr="00C14568">
        <w:trPr>
          <w:trHeight w:val="227"/>
        </w:trPr>
        <w:tc>
          <w:tcPr>
            <w:tcW w:w="1726" w:type="dxa"/>
          </w:tcPr>
          <w:p w14:paraId="69C504D7" w14:textId="77777777" w:rsidR="00BC58E2" w:rsidRPr="00F73BA5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/>
                <w:sz w:val="20"/>
                <w:szCs w:val="20"/>
                <w:lang w:val="id-ID"/>
              </w:rPr>
            </w:pPr>
            <w:r w:rsidRPr="00F73BA5">
              <w:rPr>
                <w:rFonts w:eastAsia="Book Antiqua"/>
                <w:b/>
                <w:sz w:val="20"/>
                <w:szCs w:val="20"/>
                <w:lang w:val="id-ID"/>
              </w:rPr>
              <w:t>Tahun</w:t>
            </w:r>
          </w:p>
        </w:tc>
        <w:tc>
          <w:tcPr>
            <w:tcW w:w="2385" w:type="dxa"/>
          </w:tcPr>
          <w:p w14:paraId="4657A21E" w14:textId="77777777" w:rsidR="00BC58E2" w:rsidRPr="00F73BA5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/>
                <w:sz w:val="20"/>
                <w:szCs w:val="20"/>
                <w:lang w:val="id-ID"/>
              </w:rPr>
            </w:pPr>
            <w:r w:rsidRPr="00F73BA5">
              <w:rPr>
                <w:rFonts w:eastAsia="Book Antiqua"/>
                <w:b/>
                <w:sz w:val="20"/>
                <w:szCs w:val="20"/>
                <w:lang w:val="id-ID"/>
              </w:rPr>
              <w:t>Persentase Penerapan IS</w:t>
            </w:r>
          </w:p>
        </w:tc>
      </w:tr>
      <w:tr w:rsidR="00BC58E2" w:rsidRPr="009D7E48" w14:paraId="68295A02" w14:textId="77777777" w:rsidTr="00C14568">
        <w:trPr>
          <w:trHeight w:val="227"/>
        </w:trPr>
        <w:tc>
          <w:tcPr>
            <w:tcW w:w="1726" w:type="dxa"/>
          </w:tcPr>
          <w:p w14:paraId="4F69E8C5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2013</w:t>
            </w:r>
          </w:p>
        </w:tc>
        <w:tc>
          <w:tcPr>
            <w:tcW w:w="2385" w:type="dxa"/>
          </w:tcPr>
          <w:p w14:paraId="2D13B591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60%</w:t>
            </w:r>
          </w:p>
        </w:tc>
      </w:tr>
      <w:tr w:rsidR="00BC58E2" w:rsidRPr="009D7E48" w14:paraId="1B79D359" w14:textId="77777777" w:rsidTr="00C14568">
        <w:trPr>
          <w:trHeight w:val="227"/>
        </w:trPr>
        <w:tc>
          <w:tcPr>
            <w:tcW w:w="1726" w:type="dxa"/>
          </w:tcPr>
          <w:p w14:paraId="156EF2DE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2014</w:t>
            </w:r>
          </w:p>
        </w:tc>
        <w:tc>
          <w:tcPr>
            <w:tcW w:w="2385" w:type="dxa"/>
          </w:tcPr>
          <w:p w14:paraId="5C67F6F4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65%</w:t>
            </w:r>
          </w:p>
        </w:tc>
      </w:tr>
      <w:tr w:rsidR="00BC58E2" w:rsidRPr="009D7E48" w14:paraId="63C8AB67" w14:textId="77777777" w:rsidTr="00C14568">
        <w:trPr>
          <w:trHeight w:val="227"/>
        </w:trPr>
        <w:tc>
          <w:tcPr>
            <w:tcW w:w="1726" w:type="dxa"/>
          </w:tcPr>
          <w:p w14:paraId="2BADB59B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2015</w:t>
            </w:r>
          </w:p>
        </w:tc>
        <w:tc>
          <w:tcPr>
            <w:tcW w:w="2385" w:type="dxa"/>
          </w:tcPr>
          <w:p w14:paraId="421CBE98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68%</w:t>
            </w:r>
          </w:p>
        </w:tc>
      </w:tr>
      <w:tr w:rsidR="00BC58E2" w:rsidRPr="009D7E48" w14:paraId="304362A8" w14:textId="77777777" w:rsidTr="00C14568">
        <w:trPr>
          <w:trHeight w:val="227"/>
        </w:trPr>
        <w:tc>
          <w:tcPr>
            <w:tcW w:w="1726" w:type="dxa"/>
          </w:tcPr>
          <w:p w14:paraId="2464749F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lastRenderedPageBreak/>
              <w:t>2016</w:t>
            </w:r>
          </w:p>
        </w:tc>
        <w:tc>
          <w:tcPr>
            <w:tcW w:w="2385" w:type="dxa"/>
          </w:tcPr>
          <w:p w14:paraId="3CDAC84F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70%</w:t>
            </w:r>
          </w:p>
        </w:tc>
      </w:tr>
      <w:tr w:rsidR="00BC58E2" w:rsidRPr="009D7E48" w14:paraId="13A611AC" w14:textId="77777777" w:rsidTr="00C14568">
        <w:trPr>
          <w:trHeight w:val="227"/>
        </w:trPr>
        <w:tc>
          <w:tcPr>
            <w:tcW w:w="1726" w:type="dxa"/>
          </w:tcPr>
          <w:p w14:paraId="242C8659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2017</w:t>
            </w:r>
          </w:p>
        </w:tc>
        <w:tc>
          <w:tcPr>
            <w:tcW w:w="2385" w:type="dxa"/>
          </w:tcPr>
          <w:p w14:paraId="5B2ACA77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72%</w:t>
            </w:r>
          </w:p>
        </w:tc>
      </w:tr>
      <w:tr w:rsidR="00BC58E2" w:rsidRPr="009D7E48" w14:paraId="79FA2292" w14:textId="77777777" w:rsidTr="00C14568">
        <w:trPr>
          <w:trHeight w:val="227"/>
        </w:trPr>
        <w:tc>
          <w:tcPr>
            <w:tcW w:w="1726" w:type="dxa"/>
          </w:tcPr>
          <w:p w14:paraId="6500B02D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2018</w:t>
            </w:r>
          </w:p>
        </w:tc>
        <w:tc>
          <w:tcPr>
            <w:tcW w:w="2385" w:type="dxa"/>
          </w:tcPr>
          <w:p w14:paraId="66738D21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75%</w:t>
            </w:r>
          </w:p>
        </w:tc>
      </w:tr>
      <w:tr w:rsidR="00BC58E2" w:rsidRPr="009D7E48" w14:paraId="13EC341D" w14:textId="77777777" w:rsidTr="00C14568">
        <w:trPr>
          <w:trHeight w:val="227"/>
        </w:trPr>
        <w:tc>
          <w:tcPr>
            <w:tcW w:w="1726" w:type="dxa"/>
          </w:tcPr>
          <w:p w14:paraId="0C0D3759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2019</w:t>
            </w:r>
          </w:p>
        </w:tc>
        <w:tc>
          <w:tcPr>
            <w:tcW w:w="2385" w:type="dxa"/>
          </w:tcPr>
          <w:p w14:paraId="721111FE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78%</w:t>
            </w:r>
          </w:p>
        </w:tc>
      </w:tr>
      <w:tr w:rsidR="00BC58E2" w:rsidRPr="009D7E48" w14:paraId="6DA9696A" w14:textId="77777777" w:rsidTr="00C14568">
        <w:trPr>
          <w:trHeight w:val="227"/>
        </w:trPr>
        <w:tc>
          <w:tcPr>
            <w:tcW w:w="1726" w:type="dxa"/>
          </w:tcPr>
          <w:p w14:paraId="6797F34E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2020</w:t>
            </w:r>
          </w:p>
        </w:tc>
        <w:tc>
          <w:tcPr>
            <w:tcW w:w="2385" w:type="dxa"/>
          </w:tcPr>
          <w:p w14:paraId="4B5DEF12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80%</w:t>
            </w:r>
          </w:p>
        </w:tc>
      </w:tr>
      <w:tr w:rsidR="00BC58E2" w:rsidRPr="009D7E48" w14:paraId="2FE4DBAB" w14:textId="77777777" w:rsidTr="00C14568">
        <w:trPr>
          <w:trHeight w:val="227"/>
        </w:trPr>
        <w:tc>
          <w:tcPr>
            <w:tcW w:w="1726" w:type="dxa"/>
          </w:tcPr>
          <w:p w14:paraId="173E0C95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2021</w:t>
            </w:r>
          </w:p>
        </w:tc>
        <w:tc>
          <w:tcPr>
            <w:tcW w:w="2385" w:type="dxa"/>
          </w:tcPr>
          <w:p w14:paraId="42757A62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82%</w:t>
            </w:r>
          </w:p>
        </w:tc>
      </w:tr>
      <w:tr w:rsidR="00BC58E2" w:rsidRPr="009D7E48" w14:paraId="451DBD6A" w14:textId="77777777" w:rsidTr="00C14568">
        <w:trPr>
          <w:trHeight w:val="227"/>
        </w:trPr>
        <w:tc>
          <w:tcPr>
            <w:tcW w:w="1726" w:type="dxa"/>
          </w:tcPr>
          <w:p w14:paraId="79CBEF55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2022</w:t>
            </w:r>
          </w:p>
        </w:tc>
        <w:tc>
          <w:tcPr>
            <w:tcW w:w="2385" w:type="dxa"/>
          </w:tcPr>
          <w:p w14:paraId="1FA98345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83%</w:t>
            </w:r>
          </w:p>
        </w:tc>
      </w:tr>
      <w:tr w:rsidR="00BC58E2" w:rsidRPr="009D7E48" w14:paraId="4A6B86BE" w14:textId="77777777" w:rsidTr="00C14568">
        <w:trPr>
          <w:trHeight w:val="227"/>
        </w:trPr>
        <w:tc>
          <w:tcPr>
            <w:tcW w:w="1726" w:type="dxa"/>
          </w:tcPr>
          <w:p w14:paraId="20F87310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2023</w:t>
            </w:r>
          </w:p>
        </w:tc>
        <w:tc>
          <w:tcPr>
            <w:tcW w:w="2385" w:type="dxa"/>
          </w:tcPr>
          <w:p w14:paraId="7662E156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84%</w:t>
            </w:r>
          </w:p>
        </w:tc>
      </w:tr>
      <w:tr w:rsidR="00BC58E2" w:rsidRPr="009D7E48" w14:paraId="0A56F848" w14:textId="77777777" w:rsidTr="00C14568">
        <w:trPr>
          <w:trHeight w:val="227"/>
        </w:trPr>
        <w:tc>
          <w:tcPr>
            <w:tcW w:w="1726" w:type="dxa"/>
          </w:tcPr>
          <w:p w14:paraId="1A1D1373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2024</w:t>
            </w:r>
          </w:p>
        </w:tc>
        <w:tc>
          <w:tcPr>
            <w:tcW w:w="2385" w:type="dxa"/>
          </w:tcPr>
          <w:p w14:paraId="687FCFE2" w14:textId="77777777" w:rsidR="00BC58E2" w:rsidRPr="009D7E48" w:rsidRDefault="00BC58E2" w:rsidP="00C14568">
            <w:pPr>
              <w:pStyle w:val="DaftarParagraf"/>
              <w:ind w:leftChars="0" w:left="0" w:firstLineChars="0" w:firstLine="0"/>
              <w:jc w:val="center"/>
              <w:rPr>
                <w:rFonts w:eastAsia="Book Antiqua"/>
                <w:bCs/>
                <w:sz w:val="20"/>
                <w:szCs w:val="20"/>
                <w:lang w:val="id-ID"/>
              </w:rPr>
            </w:pPr>
            <w:r w:rsidRPr="009D7E48">
              <w:rPr>
                <w:rFonts w:eastAsia="Book Antiqua"/>
                <w:bCs/>
                <w:sz w:val="20"/>
                <w:szCs w:val="20"/>
                <w:lang w:val="id-ID"/>
              </w:rPr>
              <w:t>85%</w:t>
            </w:r>
          </w:p>
        </w:tc>
      </w:tr>
    </w:tbl>
    <w:p w14:paraId="1260BE19" w14:textId="77777777" w:rsidR="00BC58E2" w:rsidRDefault="00BC58E2"/>
    <w:p w14:paraId="1446D423" w14:textId="77777777" w:rsidR="00BC58E2" w:rsidRDefault="00BC58E2"/>
    <w:p w14:paraId="7CD66545" w14:textId="77777777" w:rsidR="00BC58E2" w:rsidRDefault="00BC58E2"/>
    <w:tbl>
      <w:tblPr>
        <w:tblStyle w:val="KisiTabel"/>
        <w:tblW w:w="0" w:type="auto"/>
        <w:jc w:val="center"/>
        <w:tblLook w:val="04A0" w:firstRow="1" w:lastRow="0" w:firstColumn="1" w:lastColumn="0" w:noHBand="0" w:noVBand="1"/>
      </w:tblPr>
      <w:tblGrid>
        <w:gridCol w:w="1764"/>
        <w:gridCol w:w="4190"/>
        <w:gridCol w:w="1134"/>
      </w:tblGrid>
      <w:tr w:rsidR="00BC58E2" w:rsidRPr="009D7E48" w14:paraId="12C82007" w14:textId="77777777" w:rsidTr="00C14568">
        <w:trPr>
          <w:trHeight w:val="283"/>
          <w:jc w:val="center"/>
        </w:trPr>
        <w:tc>
          <w:tcPr>
            <w:tcW w:w="1764" w:type="dxa"/>
            <w:vAlign w:val="center"/>
            <w:hideMark/>
          </w:tcPr>
          <w:p w14:paraId="4A2BAE03" w14:textId="77777777" w:rsidR="00BC58E2" w:rsidRPr="009D7E48" w:rsidRDefault="00BC58E2" w:rsidP="00C14568">
            <w:pPr>
              <w:ind w:leftChars="0" w:left="2" w:hanging="2"/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9D7E48">
              <w:rPr>
                <w:b/>
                <w:bCs/>
                <w:sz w:val="20"/>
                <w:szCs w:val="20"/>
                <w:lang w:val="id-ID"/>
              </w:rPr>
              <w:t>Indikator IS</w:t>
            </w:r>
          </w:p>
        </w:tc>
        <w:tc>
          <w:tcPr>
            <w:tcW w:w="4190" w:type="dxa"/>
            <w:vAlign w:val="center"/>
            <w:hideMark/>
          </w:tcPr>
          <w:p w14:paraId="08BF857B" w14:textId="77777777" w:rsidR="00BC58E2" w:rsidRPr="009D7E48" w:rsidRDefault="00BC58E2" w:rsidP="00C14568">
            <w:pPr>
              <w:ind w:leftChars="-11" w:left="-22" w:hanging="2"/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9D7E48">
              <w:rPr>
                <w:b/>
                <w:bCs/>
                <w:sz w:val="20"/>
                <w:szCs w:val="20"/>
                <w:lang w:val="id-ID"/>
              </w:rPr>
              <w:t>Data &amp; Hasil</w:t>
            </w:r>
          </w:p>
        </w:tc>
        <w:tc>
          <w:tcPr>
            <w:tcW w:w="1134" w:type="dxa"/>
            <w:vAlign w:val="center"/>
            <w:hideMark/>
          </w:tcPr>
          <w:p w14:paraId="367071BD" w14:textId="77777777" w:rsidR="00BC58E2" w:rsidRPr="009D7E48" w:rsidRDefault="00BC58E2" w:rsidP="00C14568">
            <w:pPr>
              <w:ind w:leftChars="0" w:left="2" w:hanging="2"/>
              <w:jc w:val="center"/>
              <w:rPr>
                <w:b/>
                <w:bCs/>
                <w:sz w:val="20"/>
                <w:szCs w:val="20"/>
                <w:lang w:val="id-ID"/>
              </w:rPr>
            </w:pPr>
            <w:r w:rsidRPr="009D7E48">
              <w:rPr>
                <w:b/>
                <w:bCs/>
                <w:sz w:val="20"/>
                <w:szCs w:val="20"/>
                <w:lang w:val="id-ID"/>
              </w:rPr>
              <w:t>Tahun</w:t>
            </w:r>
          </w:p>
        </w:tc>
      </w:tr>
      <w:tr w:rsidR="00BC58E2" w:rsidRPr="009D7E48" w14:paraId="274FB6BE" w14:textId="77777777" w:rsidTr="00C14568">
        <w:trPr>
          <w:jc w:val="center"/>
        </w:trPr>
        <w:tc>
          <w:tcPr>
            <w:tcW w:w="1764" w:type="dxa"/>
            <w:hideMark/>
          </w:tcPr>
          <w:p w14:paraId="22816125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Digitalisasi Layanan Publik</w:t>
            </w:r>
          </w:p>
        </w:tc>
        <w:tc>
          <w:tcPr>
            <w:tcW w:w="4190" w:type="dxa"/>
            <w:hideMark/>
          </w:tcPr>
          <w:p w14:paraId="58788F8C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 xml:space="preserve">80% layanan administrasi di Jawa Barat </w:t>
            </w:r>
            <w:proofErr w:type="spellStart"/>
            <w:r w:rsidRPr="009D7E48">
              <w:rPr>
                <w:sz w:val="20"/>
                <w:szCs w:val="20"/>
                <w:lang w:val="id-ID"/>
              </w:rPr>
              <w:t>terdigitalisasi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melalui </w:t>
            </w:r>
            <w:proofErr w:type="spellStart"/>
            <w:r w:rsidRPr="009D7E48">
              <w:rPr>
                <w:sz w:val="20"/>
                <w:szCs w:val="20"/>
                <w:lang w:val="id-ID"/>
              </w:rPr>
              <w:t>SuperApps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&amp; Sapa</w:t>
            </w:r>
            <w:r>
              <w:rPr>
                <w:sz w:val="20"/>
                <w:szCs w:val="20"/>
                <w:lang w:val="id-ID"/>
              </w:rPr>
              <w:t xml:space="preserve"> </w:t>
            </w:r>
            <w:r w:rsidRPr="009D7E48">
              <w:rPr>
                <w:sz w:val="20"/>
                <w:szCs w:val="20"/>
                <w:lang w:val="id-ID"/>
              </w:rPr>
              <w:t>Warga</w:t>
            </w:r>
          </w:p>
        </w:tc>
        <w:tc>
          <w:tcPr>
            <w:tcW w:w="1134" w:type="dxa"/>
            <w:hideMark/>
          </w:tcPr>
          <w:p w14:paraId="2427D629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2020–2022</w:t>
            </w:r>
          </w:p>
        </w:tc>
      </w:tr>
      <w:tr w:rsidR="00BC58E2" w:rsidRPr="009D7E48" w14:paraId="5099BAA9" w14:textId="77777777" w:rsidTr="00C14568">
        <w:trPr>
          <w:jc w:val="center"/>
        </w:trPr>
        <w:tc>
          <w:tcPr>
            <w:tcW w:w="1764" w:type="dxa"/>
            <w:hideMark/>
          </w:tcPr>
          <w:p w14:paraId="38225451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proofErr w:type="spellStart"/>
            <w:r w:rsidRPr="009D7E48">
              <w:rPr>
                <w:sz w:val="20"/>
                <w:szCs w:val="20"/>
                <w:lang w:val="id-ID"/>
              </w:rPr>
              <w:t>Respon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Cepat Masyarakat</w:t>
            </w:r>
          </w:p>
        </w:tc>
        <w:tc>
          <w:tcPr>
            <w:tcW w:w="4190" w:type="dxa"/>
            <w:hideMark/>
          </w:tcPr>
          <w:p w14:paraId="1809713C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 xml:space="preserve">78% laporan warga ditindaklanjuti dalam 24 jam lewat Jabar </w:t>
            </w:r>
            <w:proofErr w:type="spellStart"/>
            <w:r w:rsidRPr="009D7E48">
              <w:rPr>
                <w:sz w:val="20"/>
                <w:szCs w:val="20"/>
                <w:lang w:val="id-ID"/>
              </w:rPr>
              <w:t>Quick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</w:t>
            </w:r>
            <w:proofErr w:type="spellStart"/>
            <w:r w:rsidRPr="009D7E48">
              <w:rPr>
                <w:sz w:val="20"/>
                <w:szCs w:val="20"/>
                <w:lang w:val="id-ID"/>
              </w:rPr>
              <w:t>Response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(JQR)</w:t>
            </w:r>
          </w:p>
        </w:tc>
        <w:tc>
          <w:tcPr>
            <w:tcW w:w="1134" w:type="dxa"/>
            <w:hideMark/>
          </w:tcPr>
          <w:p w14:paraId="3D49BB0D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2019–2021</w:t>
            </w:r>
          </w:p>
        </w:tc>
      </w:tr>
      <w:tr w:rsidR="00BC58E2" w:rsidRPr="009D7E48" w14:paraId="32C346D5" w14:textId="77777777" w:rsidTr="00C14568">
        <w:trPr>
          <w:jc w:val="center"/>
        </w:trPr>
        <w:tc>
          <w:tcPr>
            <w:tcW w:w="1764" w:type="dxa"/>
            <w:hideMark/>
          </w:tcPr>
          <w:p w14:paraId="349AD68A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Inovasi Desa Digital</w:t>
            </w:r>
          </w:p>
        </w:tc>
        <w:tc>
          <w:tcPr>
            <w:tcW w:w="4190" w:type="dxa"/>
            <w:hideMark/>
          </w:tcPr>
          <w:p w14:paraId="33252A40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2.500+ desa mengadopsi teknologi digital; 70% lebih efektif dalam layanan publik</w:t>
            </w:r>
          </w:p>
        </w:tc>
        <w:tc>
          <w:tcPr>
            <w:tcW w:w="1134" w:type="dxa"/>
            <w:hideMark/>
          </w:tcPr>
          <w:p w14:paraId="33D2A2FB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2021–2023</w:t>
            </w:r>
          </w:p>
        </w:tc>
      </w:tr>
      <w:tr w:rsidR="00BC58E2" w:rsidRPr="009D7E48" w14:paraId="55B07469" w14:textId="77777777" w:rsidTr="00C14568">
        <w:trPr>
          <w:jc w:val="center"/>
        </w:trPr>
        <w:tc>
          <w:tcPr>
            <w:tcW w:w="1764" w:type="dxa"/>
            <w:hideMark/>
          </w:tcPr>
          <w:p w14:paraId="08813672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Partisipasi Ide Kreatif</w:t>
            </w:r>
          </w:p>
        </w:tc>
        <w:tc>
          <w:tcPr>
            <w:tcW w:w="4190" w:type="dxa"/>
            <w:hideMark/>
          </w:tcPr>
          <w:p w14:paraId="60125774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68% masyarakat merasa dilibatkan dalam penyusunan kebijakan berbasis inovasi</w:t>
            </w:r>
          </w:p>
        </w:tc>
        <w:tc>
          <w:tcPr>
            <w:tcW w:w="1134" w:type="dxa"/>
            <w:hideMark/>
          </w:tcPr>
          <w:p w14:paraId="3AB1E524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2022</w:t>
            </w:r>
          </w:p>
        </w:tc>
      </w:tr>
      <w:tr w:rsidR="00BC58E2" w:rsidRPr="009D7E48" w14:paraId="1AFC9491" w14:textId="77777777" w:rsidTr="00C14568">
        <w:trPr>
          <w:jc w:val="center"/>
        </w:trPr>
        <w:tc>
          <w:tcPr>
            <w:tcW w:w="1764" w:type="dxa"/>
            <w:hideMark/>
          </w:tcPr>
          <w:p w14:paraId="6D6ED448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Reformasi Birokrasi</w:t>
            </w:r>
          </w:p>
        </w:tc>
        <w:tc>
          <w:tcPr>
            <w:tcW w:w="4190" w:type="dxa"/>
            <w:hideMark/>
          </w:tcPr>
          <w:p w14:paraId="4FD2BCD3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75% instansi daerah mengimplementasikan E-</w:t>
            </w:r>
            <w:proofErr w:type="spellStart"/>
            <w:r w:rsidRPr="009D7E48">
              <w:rPr>
                <w:sz w:val="20"/>
                <w:szCs w:val="20"/>
                <w:lang w:val="id-ID"/>
              </w:rPr>
              <w:t>Government</w:t>
            </w:r>
            <w:proofErr w:type="spellEnd"/>
            <w:r w:rsidRPr="009D7E48">
              <w:rPr>
                <w:sz w:val="20"/>
                <w:szCs w:val="20"/>
                <w:lang w:val="id-ID"/>
              </w:rPr>
              <w:t xml:space="preserve"> &amp; integrasi data</w:t>
            </w:r>
          </w:p>
        </w:tc>
        <w:tc>
          <w:tcPr>
            <w:tcW w:w="1134" w:type="dxa"/>
            <w:hideMark/>
          </w:tcPr>
          <w:p w14:paraId="62A2CF6E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2022–2023</w:t>
            </w:r>
          </w:p>
        </w:tc>
      </w:tr>
      <w:tr w:rsidR="00BC58E2" w:rsidRPr="009D7E48" w14:paraId="0C4E8DFF" w14:textId="77777777" w:rsidTr="00C14568">
        <w:trPr>
          <w:jc w:val="center"/>
        </w:trPr>
        <w:tc>
          <w:tcPr>
            <w:tcW w:w="1764" w:type="dxa"/>
            <w:hideMark/>
          </w:tcPr>
          <w:p w14:paraId="66DC3DD7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Pemanfaatan Media Digital</w:t>
            </w:r>
          </w:p>
        </w:tc>
        <w:tc>
          <w:tcPr>
            <w:tcW w:w="4190" w:type="dxa"/>
            <w:hideMark/>
          </w:tcPr>
          <w:p w14:paraId="2A3D3FAB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1,5 juta+ warga berinteraksi melalui kanal digital resmi untuk solusi masalah publik</w:t>
            </w:r>
          </w:p>
        </w:tc>
        <w:tc>
          <w:tcPr>
            <w:tcW w:w="1134" w:type="dxa"/>
            <w:hideMark/>
          </w:tcPr>
          <w:p w14:paraId="0AC03F71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2020–2023</w:t>
            </w:r>
          </w:p>
        </w:tc>
      </w:tr>
      <w:tr w:rsidR="00BC58E2" w:rsidRPr="009D7E48" w14:paraId="4D87B39C" w14:textId="77777777" w:rsidTr="00C14568">
        <w:trPr>
          <w:jc w:val="center"/>
        </w:trPr>
        <w:tc>
          <w:tcPr>
            <w:tcW w:w="1764" w:type="dxa"/>
            <w:hideMark/>
          </w:tcPr>
          <w:p w14:paraId="3CAA2F1A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Efisiensi Layanan Publik</w:t>
            </w:r>
          </w:p>
        </w:tc>
        <w:tc>
          <w:tcPr>
            <w:tcW w:w="4190" w:type="dxa"/>
            <w:hideMark/>
          </w:tcPr>
          <w:p w14:paraId="67DDCC83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Waktu layanan administrasi berkurang rata-rata 45% setelah digitalisasi</w:t>
            </w:r>
          </w:p>
        </w:tc>
        <w:tc>
          <w:tcPr>
            <w:tcW w:w="1134" w:type="dxa"/>
            <w:hideMark/>
          </w:tcPr>
          <w:p w14:paraId="42FBB626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2021–2022</w:t>
            </w:r>
          </w:p>
        </w:tc>
      </w:tr>
      <w:tr w:rsidR="00BC58E2" w:rsidRPr="009D7E48" w14:paraId="7207158E" w14:textId="77777777" w:rsidTr="00C14568">
        <w:trPr>
          <w:jc w:val="center"/>
        </w:trPr>
        <w:tc>
          <w:tcPr>
            <w:tcW w:w="1764" w:type="dxa"/>
            <w:hideMark/>
          </w:tcPr>
          <w:p w14:paraId="6A023F69" w14:textId="77777777" w:rsidR="00BC58E2" w:rsidRPr="009D7E48" w:rsidRDefault="00BC58E2" w:rsidP="00C14568">
            <w:pPr>
              <w:ind w:leftChars="15" w:left="35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Kesenjangan Digital</w:t>
            </w:r>
          </w:p>
        </w:tc>
        <w:tc>
          <w:tcPr>
            <w:tcW w:w="4190" w:type="dxa"/>
            <w:hideMark/>
          </w:tcPr>
          <w:p w14:paraId="734793E1" w14:textId="77777777" w:rsidR="00BC58E2" w:rsidRPr="009D7E48" w:rsidRDefault="00BC58E2" w:rsidP="00C14568">
            <w:pPr>
              <w:ind w:leftChars="0" w:left="2" w:hanging="2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40% wilayah pelosok masih mengalami keterbatasan akses digital</w:t>
            </w:r>
          </w:p>
        </w:tc>
        <w:tc>
          <w:tcPr>
            <w:tcW w:w="1134" w:type="dxa"/>
            <w:hideMark/>
          </w:tcPr>
          <w:p w14:paraId="1C011ECB" w14:textId="77777777" w:rsidR="00BC58E2" w:rsidRPr="009D7E48" w:rsidRDefault="00BC58E2" w:rsidP="00C14568">
            <w:pPr>
              <w:ind w:leftChars="-4" w:left="-7" w:hanging="2"/>
              <w:jc w:val="center"/>
              <w:rPr>
                <w:sz w:val="20"/>
                <w:szCs w:val="20"/>
                <w:lang w:val="id-ID"/>
              </w:rPr>
            </w:pPr>
            <w:r w:rsidRPr="009D7E48">
              <w:rPr>
                <w:sz w:val="20"/>
                <w:szCs w:val="20"/>
                <w:lang w:val="id-ID"/>
              </w:rPr>
              <w:t>2020</w:t>
            </w:r>
          </w:p>
        </w:tc>
      </w:tr>
    </w:tbl>
    <w:p w14:paraId="125385F4" w14:textId="77777777" w:rsidR="00BC58E2" w:rsidRDefault="00BC58E2"/>
    <w:p w14:paraId="4BC0E7D3" w14:textId="77777777" w:rsidR="00BC58E2" w:rsidRDefault="00BC58E2"/>
    <w:p w14:paraId="51965044" w14:textId="77777777" w:rsidR="00BC58E2" w:rsidRDefault="00BC58E2"/>
    <w:tbl>
      <w:tblPr>
        <w:tblStyle w:val="KisiTabel"/>
        <w:tblW w:w="0" w:type="auto"/>
        <w:tblInd w:w="142" w:type="dxa"/>
        <w:tblLook w:val="04A0" w:firstRow="1" w:lastRow="0" w:firstColumn="1" w:lastColumn="0" w:noHBand="0" w:noVBand="1"/>
      </w:tblPr>
      <w:tblGrid>
        <w:gridCol w:w="1832"/>
        <w:gridCol w:w="2592"/>
        <w:gridCol w:w="1099"/>
        <w:gridCol w:w="2694"/>
      </w:tblGrid>
      <w:tr w:rsidR="00BC58E2" w14:paraId="5A311738" w14:textId="77777777" w:rsidTr="00C14568">
        <w:tc>
          <w:tcPr>
            <w:tcW w:w="1832" w:type="dxa"/>
          </w:tcPr>
          <w:p w14:paraId="21B83E10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>
              <w:rPr>
                <w:position w:val="0"/>
                <w:sz w:val="20"/>
                <w:szCs w:val="20"/>
              </w:rPr>
              <w:t>Indikator</w:t>
            </w:r>
            <w:proofErr w:type="spellEnd"/>
            <w:r>
              <w:rPr>
                <w:positio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position w:val="0"/>
                <w:sz w:val="20"/>
                <w:szCs w:val="20"/>
              </w:rPr>
              <w:t>penerapan</w:t>
            </w:r>
            <w:proofErr w:type="spellEnd"/>
          </w:p>
        </w:tc>
        <w:tc>
          <w:tcPr>
            <w:tcW w:w="2592" w:type="dxa"/>
          </w:tcPr>
          <w:p w14:paraId="3431AAC1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Program/</w:t>
            </w:r>
            <w:proofErr w:type="spellStart"/>
            <w:r w:rsidRPr="002C3273">
              <w:rPr>
                <w:sz w:val="20"/>
                <w:szCs w:val="20"/>
              </w:rPr>
              <w:t>Kebijakan</w:t>
            </w:r>
            <w:proofErr w:type="spellEnd"/>
            <w:r w:rsidRPr="002C3273">
              <w:rPr>
                <w:sz w:val="20"/>
                <w:szCs w:val="20"/>
              </w:rPr>
              <w:t>/Tindakan</w:t>
            </w:r>
          </w:p>
        </w:tc>
        <w:tc>
          <w:tcPr>
            <w:tcW w:w="1099" w:type="dxa"/>
          </w:tcPr>
          <w:p w14:paraId="707077C4" w14:textId="77777777" w:rsidR="00BC58E2" w:rsidRDefault="00BC58E2" w:rsidP="00C14568">
            <w:pPr>
              <w:pStyle w:val="DaftarParagraf"/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Tahun</w:t>
            </w:r>
            <w:proofErr w:type="spellEnd"/>
          </w:p>
        </w:tc>
        <w:tc>
          <w:tcPr>
            <w:tcW w:w="2694" w:type="dxa"/>
          </w:tcPr>
          <w:p w14:paraId="25AF8940" w14:textId="77777777" w:rsidR="00BC58E2" w:rsidRDefault="00BC58E2" w:rsidP="00C14568">
            <w:pPr>
              <w:pStyle w:val="DaftarParagraf"/>
              <w:ind w:left="0" w:hanging="2"/>
              <w:jc w:val="center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Capaian</w:t>
            </w:r>
            <w:proofErr w:type="spellEnd"/>
            <w:r w:rsidRPr="002C3273">
              <w:rPr>
                <w:sz w:val="20"/>
                <w:szCs w:val="20"/>
              </w:rPr>
              <w:t xml:space="preserve"> &amp; Data</w:t>
            </w:r>
          </w:p>
        </w:tc>
      </w:tr>
      <w:tr w:rsidR="00BC58E2" w14:paraId="16B23ED9" w14:textId="77777777" w:rsidTr="00C14568">
        <w:tc>
          <w:tcPr>
            <w:tcW w:w="1832" w:type="dxa"/>
          </w:tcPr>
          <w:p w14:paraId="28549750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Keteladanan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dalam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pemberantasan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korupsi</w:t>
            </w:r>
            <w:proofErr w:type="spellEnd"/>
          </w:p>
        </w:tc>
        <w:tc>
          <w:tcPr>
            <w:tcW w:w="2592" w:type="dxa"/>
          </w:tcPr>
          <w:p w14:paraId="503D94FB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Digitalisasi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seluruh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prosedur</w:t>
            </w:r>
            <w:proofErr w:type="spellEnd"/>
            <w:r w:rsidRPr="002C3273">
              <w:rPr>
                <w:sz w:val="20"/>
                <w:szCs w:val="20"/>
              </w:rPr>
              <w:t xml:space="preserve"> manual </w:t>
            </w:r>
            <w:proofErr w:type="spellStart"/>
            <w:r w:rsidRPr="002C3273">
              <w:rPr>
                <w:sz w:val="20"/>
                <w:szCs w:val="20"/>
              </w:rPr>
              <w:t>pelayanan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  <w:r w:rsidRPr="002C3273">
              <w:rPr>
                <w:sz w:val="20"/>
                <w:szCs w:val="20"/>
              </w:rPr>
              <w:t xml:space="preserve">; </w:t>
            </w:r>
            <w:proofErr w:type="spellStart"/>
            <w:r w:rsidRPr="002C3273">
              <w:rPr>
                <w:sz w:val="20"/>
                <w:szCs w:val="20"/>
              </w:rPr>
              <w:t>seluruh</w:t>
            </w:r>
            <w:proofErr w:type="spellEnd"/>
            <w:r w:rsidRPr="002C3273">
              <w:rPr>
                <w:sz w:val="20"/>
                <w:szCs w:val="20"/>
              </w:rPr>
              <w:t xml:space="preserve"> OPD </w:t>
            </w:r>
            <w:proofErr w:type="spellStart"/>
            <w:r w:rsidRPr="002C3273">
              <w:rPr>
                <w:sz w:val="20"/>
                <w:szCs w:val="20"/>
              </w:rPr>
              <w:t>memiliki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akun</w:t>
            </w:r>
            <w:proofErr w:type="spellEnd"/>
            <w:r w:rsidRPr="002C3273">
              <w:rPr>
                <w:sz w:val="20"/>
                <w:szCs w:val="20"/>
              </w:rPr>
              <w:t xml:space="preserve"> Twitter</w:t>
            </w:r>
          </w:p>
        </w:tc>
        <w:tc>
          <w:tcPr>
            <w:tcW w:w="1099" w:type="dxa"/>
          </w:tcPr>
          <w:p w14:paraId="65892E82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2014-2016</w:t>
            </w:r>
          </w:p>
        </w:tc>
        <w:tc>
          <w:tcPr>
            <w:tcW w:w="2694" w:type="dxa"/>
          </w:tcPr>
          <w:p w14:paraId="5ACA1C73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Menghemat</w:t>
            </w:r>
            <w:proofErr w:type="spellEnd"/>
            <w:r w:rsidRPr="002C3273">
              <w:rPr>
                <w:sz w:val="20"/>
                <w:szCs w:val="20"/>
              </w:rPr>
              <w:t xml:space="preserve"> USD 20 </w:t>
            </w:r>
            <w:proofErr w:type="spellStart"/>
            <w:r w:rsidRPr="002C3273">
              <w:rPr>
                <w:sz w:val="20"/>
                <w:szCs w:val="20"/>
              </w:rPr>
              <w:t>juta</w:t>
            </w:r>
            <w:proofErr w:type="spellEnd"/>
            <w:r w:rsidRPr="002C3273">
              <w:rPr>
                <w:sz w:val="20"/>
                <w:szCs w:val="20"/>
              </w:rPr>
              <w:t xml:space="preserve"> per </w:t>
            </w:r>
            <w:proofErr w:type="spellStart"/>
            <w:r w:rsidRPr="002C3273">
              <w:rPr>
                <w:sz w:val="20"/>
                <w:szCs w:val="20"/>
              </w:rPr>
              <w:t>tahun</w:t>
            </w:r>
            <w:proofErr w:type="spellEnd"/>
            <w:r w:rsidRPr="002C3273">
              <w:rPr>
                <w:sz w:val="20"/>
                <w:szCs w:val="20"/>
              </w:rPr>
              <w:t xml:space="preserve">; </w:t>
            </w:r>
            <w:proofErr w:type="spellStart"/>
            <w:r w:rsidRPr="002C3273">
              <w:rPr>
                <w:sz w:val="20"/>
                <w:szCs w:val="20"/>
              </w:rPr>
              <w:t>peringkat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birokrasi</w:t>
            </w:r>
            <w:proofErr w:type="spellEnd"/>
            <w:r w:rsidRPr="002C3273">
              <w:rPr>
                <w:sz w:val="20"/>
                <w:szCs w:val="20"/>
              </w:rPr>
              <w:t xml:space="preserve"> Kota Bandung naik </w:t>
            </w:r>
            <w:proofErr w:type="spellStart"/>
            <w:r w:rsidRPr="002C3273">
              <w:rPr>
                <w:sz w:val="20"/>
                <w:szCs w:val="20"/>
              </w:rPr>
              <w:t>dari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peringkat</w:t>
            </w:r>
            <w:proofErr w:type="spellEnd"/>
            <w:r w:rsidRPr="002C3273">
              <w:rPr>
                <w:sz w:val="20"/>
                <w:szCs w:val="20"/>
              </w:rPr>
              <w:t xml:space="preserve"> 200 </w:t>
            </w:r>
            <w:proofErr w:type="spellStart"/>
            <w:r w:rsidRPr="002C3273">
              <w:rPr>
                <w:sz w:val="20"/>
                <w:szCs w:val="20"/>
              </w:rPr>
              <w:t>menjadi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peringkat</w:t>
            </w:r>
            <w:proofErr w:type="spellEnd"/>
            <w:r w:rsidRPr="002C3273">
              <w:rPr>
                <w:sz w:val="20"/>
                <w:szCs w:val="20"/>
              </w:rPr>
              <w:t xml:space="preserve"> 1 se-Indonesia</w:t>
            </w:r>
          </w:p>
        </w:tc>
      </w:tr>
      <w:tr w:rsidR="00BC58E2" w14:paraId="092F10BE" w14:textId="77777777" w:rsidTr="00C14568">
        <w:tc>
          <w:tcPr>
            <w:tcW w:w="1832" w:type="dxa"/>
          </w:tcPr>
          <w:p w14:paraId="4F21C0DB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Integritas</w:t>
            </w:r>
            <w:proofErr w:type="spellEnd"/>
            <w:r w:rsidRPr="002C3273">
              <w:rPr>
                <w:sz w:val="20"/>
                <w:szCs w:val="20"/>
              </w:rPr>
              <w:t xml:space="preserve"> personal dan </w:t>
            </w:r>
            <w:proofErr w:type="spellStart"/>
            <w:r w:rsidRPr="002C3273">
              <w:rPr>
                <w:sz w:val="20"/>
                <w:szCs w:val="20"/>
              </w:rPr>
              <w:t>keberanian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transparansi</w:t>
            </w:r>
            <w:proofErr w:type="spellEnd"/>
          </w:p>
        </w:tc>
        <w:tc>
          <w:tcPr>
            <w:tcW w:w="2592" w:type="dxa"/>
          </w:tcPr>
          <w:p w14:paraId="5CF069F9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Sistem</w:t>
            </w:r>
            <w:proofErr w:type="spellEnd"/>
            <w:r w:rsidRPr="002C3273">
              <w:rPr>
                <w:sz w:val="20"/>
                <w:szCs w:val="20"/>
              </w:rPr>
              <w:t xml:space="preserve"> e-democracy; </w:t>
            </w:r>
            <w:proofErr w:type="spellStart"/>
            <w:r w:rsidRPr="002C3273">
              <w:rPr>
                <w:sz w:val="20"/>
                <w:szCs w:val="20"/>
              </w:rPr>
              <w:t>warga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dapat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mengadu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memberi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skor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layanan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secara</w:t>
            </w:r>
            <w:proofErr w:type="spellEnd"/>
            <w:r w:rsidRPr="002C3273">
              <w:rPr>
                <w:sz w:val="20"/>
                <w:szCs w:val="20"/>
              </w:rPr>
              <w:t xml:space="preserve"> online</w:t>
            </w:r>
          </w:p>
        </w:tc>
        <w:tc>
          <w:tcPr>
            <w:tcW w:w="1099" w:type="dxa"/>
          </w:tcPr>
          <w:p w14:paraId="0E1E5C30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2014-2018</w:t>
            </w:r>
          </w:p>
        </w:tc>
        <w:tc>
          <w:tcPr>
            <w:tcW w:w="2694" w:type="dxa"/>
          </w:tcPr>
          <w:p w14:paraId="3DC3520A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Tidak </w:t>
            </w:r>
            <w:proofErr w:type="spellStart"/>
            <w:r w:rsidRPr="002C3273">
              <w:rPr>
                <w:sz w:val="20"/>
                <w:szCs w:val="20"/>
              </w:rPr>
              <w:t>ada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ruang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untuk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manipulasi</w:t>
            </w:r>
            <w:proofErr w:type="spellEnd"/>
            <w:r w:rsidRPr="002C3273">
              <w:rPr>
                <w:sz w:val="20"/>
                <w:szCs w:val="20"/>
              </w:rPr>
              <w:t xml:space="preserve"> data; </w:t>
            </w:r>
            <w:proofErr w:type="spellStart"/>
            <w:r w:rsidRPr="002C3273">
              <w:rPr>
                <w:sz w:val="20"/>
                <w:szCs w:val="20"/>
              </w:rPr>
              <w:t>sistem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tertutup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terhadap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praktik</w:t>
            </w:r>
            <w:proofErr w:type="spellEnd"/>
            <w:r w:rsidRPr="002C3273">
              <w:rPr>
                <w:sz w:val="20"/>
                <w:szCs w:val="20"/>
              </w:rPr>
              <w:t xml:space="preserve"> KKN</w:t>
            </w:r>
          </w:p>
        </w:tc>
      </w:tr>
      <w:tr w:rsidR="00BC58E2" w14:paraId="0BB69B2E" w14:textId="77777777" w:rsidTr="00C14568">
        <w:tc>
          <w:tcPr>
            <w:tcW w:w="1832" w:type="dxa"/>
          </w:tcPr>
          <w:p w14:paraId="6DA20AF5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Keteladanan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dalam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krisis</w:t>
            </w:r>
            <w:proofErr w:type="spellEnd"/>
            <w:r w:rsidRPr="002C3273">
              <w:rPr>
                <w:sz w:val="20"/>
                <w:szCs w:val="20"/>
              </w:rPr>
              <w:t xml:space="preserve"> (</w:t>
            </w:r>
            <w:proofErr w:type="spellStart"/>
            <w:r w:rsidRPr="002C3273">
              <w:rPr>
                <w:sz w:val="20"/>
                <w:szCs w:val="20"/>
              </w:rPr>
              <w:t>pandemi</w:t>
            </w:r>
            <w:proofErr w:type="spellEnd"/>
            <w:r w:rsidRPr="002C3273">
              <w:rPr>
                <w:sz w:val="20"/>
                <w:szCs w:val="20"/>
              </w:rPr>
              <w:t xml:space="preserve"> COVID-19)</w:t>
            </w:r>
          </w:p>
        </w:tc>
        <w:tc>
          <w:tcPr>
            <w:tcW w:w="2592" w:type="dxa"/>
          </w:tcPr>
          <w:p w14:paraId="7C8B5335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Pemotongan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gaji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gubernur</w:t>
            </w:r>
            <w:proofErr w:type="spellEnd"/>
            <w:r w:rsidRPr="002C3273">
              <w:rPr>
                <w:sz w:val="20"/>
                <w:szCs w:val="20"/>
              </w:rPr>
              <w:t xml:space="preserve">, wakil </w:t>
            </w:r>
            <w:proofErr w:type="spellStart"/>
            <w:r w:rsidRPr="002C3273">
              <w:rPr>
                <w:sz w:val="20"/>
                <w:szCs w:val="20"/>
              </w:rPr>
              <w:t>gubernur</w:t>
            </w:r>
            <w:proofErr w:type="spellEnd"/>
            <w:r w:rsidRPr="002C3273">
              <w:rPr>
                <w:sz w:val="20"/>
                <w:szCs w:val="20"/>
              </w:rPr>
              <w:t xml:space="preserve">, dan ASN; </w:t>
            </w:r>
            <w:proofErr w:type="spellStart"/>
            <w:r w:rsidRPr="002C3273">
              <w:rPr>
                <w:sz w:val="20"/>
                <w:szCs w:val="20"/>
              </w:rPr>
              <w:t>komunikasi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tenang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namun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substansif</w:t>
            </w:r>
            <w:proofErr w:type="spellEnd"/>
          </w:p>
        </w:tc>
        <w:tc>
          <w:tcPr>
            <w:tcW w:w="1099" w:type="dxa"/>
          </w:tcPr>
          <w:p w14:paraId="0804225A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</w:p>
        </w:tc>
        <w:tc>
          <w:tcPr>
            <w:tcW w:w="2694" w:type="dxa"/>
          </w:tcPr>
          <w:p w14:paraId="21A6812F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Publik </w:t>
            </w:r>
            <w:proofErr w:type="spellStart"/>
            <w:r w:rsidRPr="002C3273">
              <w:rPr>
                <w:sz w:val="20"/>
                <w:szCs w:val="20"/>
              </w:rPr>
              <w:t>menilai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Pemprov</w:t>
            </w:r>
            <w:proofErr w:type="spellEnd"/>
            <w:r w:rsidRPr="002C3273">
              <w:rPr>
                <w:sz w:val="20"/>
                <w:szCs w:val="20"/>
              </w:rPr>
              <w:t xml:space="preserve"> Jabar </w:t>
            </w:r>
            <w:proofErr w:type="spellStart"/>
            <w:r w:rsidRPr="002C3273">
              <w:rPr>
                <w:sz w:val="20"/>
                <w:szCs w:val="20"/>
              </w:rPr>
              <w:t>lebih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terpercaya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dibanding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pemerintah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pusat</w:t>
            </w:r>
            <w:proofErr w:type="spellEnd"/>
            <w:r w:rsidRPr="002C3273">
              <w:rPr>
                <w:sz w:val="20"/>
                <w:szCs w:val="20"/>
              </w:rPr>
              <w:t xml:space="preserve">; </w:t>
            </w:r>
            <w:proofErr w:type="spellStart"/>
            <w:r w:rsidRPr="002C3273">
              <w:rPr>
                <w:sz w:val="20"/>
                <w:szCs w:val="20"/>
              </w:rPr>
              <w:t>peningkatan</w:t>
            </w:r>
            <w:proofErr w:type="spellEnd"/>
            <w:r w:rsidRPr="002C3273">
              <w:rPr>
                <w:sz w:val="20"/>
                <w:szCs w:val="20"/>
              </w:rPr>
              <w:t xml:space="preserve"> engagement dan </w:t>
            </w:r>
            <w:proofErr w:type="spellStart"/>
            <w:r w:rsidRPr="002C3273">
              <w:rPr>
                <w:sz w:val="20"/>
                <w:szCs w:val="20"/>
              </w:rPr>
              <w:t>sentimen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positif</w:t>
            </w:r>
            <w:proofErr w:type="spellEnd"/>
          </w:p>
        </w:tc>
      </w:tr>
      <w:tr w:rsidR="00BC58E2" w14:paraId="6C7C3F8B" w14:textId="77777777" w:rsidTr="00C14568">
        <w:tc>
          <w:tcPr>
            <w:tcW w:w="1832" w:type="dxa"/>
          </w:tcPr>
          <w:p w14:paraId="776BE28A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Konsistensi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visi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komitmen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</w:p>
        </w:tc>
        <w:tc>
          <w:tcPr>
            <w:tcW w:w="2592" w:type="dxa"/>
          </w:tcPr>
          <w:p w14:paraId="00DEB622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Smart City Bandung, </w:t>
            </w:r>
            <w:proofErr w:type="spellStart"/>
            <w:r w:rsidRPr="002C3273">
              <w:rPr>
                <w:sz w:val="20"/>
                <w:szCs w:val="20"/>
              </w:rPr>
              <w:t>perluasan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ruang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tematik</w:t>
            </w:r>
            <w:proofErr w:type="spellEnd"/>
            <w:r w:rsidRPr="002C3273">
              <w:rPr>
                <w:sz w:val="20"/>
                <w:szCs w:val="20"/>
              </w:rPr>
              <w:t xml:space="preserve">, Jabar </w:t>
            </w:r>
            <w:proofErr w:type="spellStart"/>
            <w:r w:rsidRPr="002C3273">
              <w:rPr>
                <w:sz w:val="20"/>
                <w:szCs w:val="20"/>
              </w:rPr>
              <w:t>SuperApps</w:t>
            </w:r>
            <w:proofErr w:type="spellEnd"/>
          </w:p>
        </w:tc>
        <w:tc>
          <w:tcPr>
            <w:tcW w:w="1099" w:type="dxa"/>
          </w:tcPr>
          <w:p w14:paraId="7AFDDC56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2013-2023</w:t>
            </w:r>
          </w:p>
        </w:tc>
        <w:tc>
          <w:tcPr>
            <w:tcW w:w="2694" w:type="dxa"/>
          </w:tcPr>
          <w:p w14:paraId="77FAD2F7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Indeks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kepercayaan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mencapai</w:t>
            </w:r>
            <w:proofErr w:type="spellEnd"/>
            <w:r w:rsidRPr="002C3273">
              <w:rPr>
                <w:sz w:val="20"/>
                <w:szCs w:val="20"/>
              </w:rPr>
              <w:t xml:space="preserve"> 82% di </w:t>
            </w:r>
            <w:proofErr w:type="spellStart"/>
            <w:r w:rsidRPr="002C3273">
              <w:rPr>
                <w:sz w:val="20"/>
                <w:szCs w:val="20"/>
              </w:rPr>
              <w:t>akhir</w:t>
            </w:r>
            <w:proofErr w:type="spellEnd"/>
            <w:r w:rsidRPr="002C3273">
              <w:rPr>
                <w:sz w:val="20"/>
                <w:szCs w:val="20"/>
              </w:rPr>
              <w:t xml:space="preserve"> masa </w:t>
            </w:r>
            <w:proofErr w:type="spellStart"/>
            <w:r w:rsidRPr="002C3273">
              <w:rPr>
                <w:sz w:val="20"/>
                <w:szCs w:val="20"/>
              </w:rPr>
              <w:t>jabatan</w:t>
            </w:r>
            <w:proofErr w:type="spellEnd"/>
            <w:r w:rsidRPr="002C3273">
              <w:rPr>
                <w:sz w:val="20"/>
                <w:szCs w:val="20"/>
              </w:rPr>
              <w:t xml:space="preserve">; </w:t>
            </w:r>
            <w:proofErr w:type="spellStart"/>
            <w:r w:rsidRPr="002C3273">
              <w:rPr>
                <w:sz w:val="20"/>
                <w:szCs w:val="20"/>
              </w:rPr>
              <w:t>pengakuan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sebagai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kepala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daerah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inovatif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tingkat</w:t>
            </w:r>
            <w:proofErr w:type="spellEnd"/>
            <w:r w:rsidRPr="002C3273">
              <w:rPr>
                <w:sz w:val="20"/>
                <w:szCs w:val="20"/>
              </w:rPr>
              <w:t xml:space="preserve"> Asia </w:t>
            </w:r>
            <w:proofErr w:type="spellStart"/>
            <w:r w:rsidRPr="002C3273">
              <w:rPr>
                <w:sz w:val="20"/>
                <w:szCs w:val="20"/>
              </w:rPr>
              <w:t>Pasifik</w:t>
            </w:r>
            <w:proofErr w:type="spellEnd"/>
          </w:p>
        </w:tc>
      </w:tr>
      <w:tr w:rsidR="00BC58E2" w14:paraId="689F02D7" w14:textId="77777777" w:rsidTr="00C14568">
        <w:tc>
          <w:tcPr>
            <w:tcW w:w="1832" w:type="dxa"/>
          </w:tcPr>
          <w:p w14:paraId="759EB466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Gaya </w:t>
            </w:r>
            <w:proofErr w:type="spellStart"/>
            <w:r w:rsidRPr="002C3273">
              <w:rPr>
                <w:sz w:val="20"/>
                <w:szCs w:val="20"/>
              </w:rPr>
              <w:t>komunikasi</w:t>
            </w:r>
            <w:proofErr w:type="spellEnd"/>
            <w:r w:rsidRPr="002C3273">
              <w:rPr>
                <w:sz w:val="20"/>
                <w:szCs w:val="20"/>
              </w:rPr>
              <w:t xml:space="preserve"> yang </w:t>
            </w:r>
            <w:proofErr w:type="spellStart"/>
            <w:r w:rsidRPr="002C3273">
              <w:rPr>
                <w:sz w:val="20"/>
                <w:szCs w:val="20"/>
              </w:rPr>
              <w:t>merakyat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membangun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kedekatan</w:t>
            </w:r>
            <w:proofErr w:type="spellEnd"/>
          </w:p>
        </w:tc>
        <w:tc>
          <w:tcPr>
            <w:tcW w:w="2592" w:type="dxa"/>
          </w:tcPr>
          <w:p w14:paraId="647BA576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Penggunaan</w:t>
            </w:r>
            <w:proofErr w:type="spellEnd"/>
            <w:r w:rsidRPr="002C3273">
              <w:rPr>
                <w:sz w:val="20"/>
                <w:szCs w:val="20"/>
              </w:rPr>
              <w:t xml:space="preserve"> media </w:t>
            </w:r>
            <w:proofErr w:type="spellStart"/>
            <w:r w:rsidRPr="002C3273">
              <w:rPr>
                <w:sz w:val="20"/>
                <w:szCs w:val="20"/>
              </w:rPr>
              <w:t>sosial</w:t>
            </w:r>
            <w:proofErr w:type="spellEnd"/>
            <w:r w:rsidRPr="002C3273">
              <w:rPr>
                <w:sz w:val="20"/>
                <w:szCs w:val="20"/>
              </w:rPr>
              <w:t xml:space="preserve"> (Twitter, Instagram) </w:t>
            </w:r>
            <w:proofErr w:type="spellStart"/>
            <w:r w:rsidRPr="002C3273">
              <w:rPr>
                <w:sz w:val="20"/>
                <w:szCs w:val="20"/>
              </w:rPr>
              <w:t>secara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interaktif</w:t>
            </w:r>
            <w:proofErr w:type="spellEnd"/>
            <w:r w:rsidRPr="002C3273">
              <w:rPr>
                <w:sz w:val="20"/>
                <w:szCs w:val="20"/>
              </w:rPr>
              <w:t xml:space="preserve"> dan personal; </w:t>
            </w:r>
            <w:proofErr w:type="spellStart"/>
            <w:r w:rsidRPr="002C3273">
              <w:rPr>
                <w:sz w:val="20"/>
                <w:szCs w:val="20"/>
              </w:rPr>
              <w:t>bahasa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ringan</w:t>
            </w:r>
            <w:proofErr w:type="spellEnd"/>
            <w:r w:rsidRPr="002C3273">
              <w:rPr>
                <w:sz w:val="20"/>
                <w:szCs w:val="20"/>
              </w:rPr>
              <w:t xml:space="preserve">, visual </w:t>
            </w:r>
            <w:proofErr w:type="spellStart"/>
            <w:r w:rsidRPr="002C3273">
              <w:rPr>
                <w:sz w:val="20"/>
                <w:szCs w:val="20"/>
              </w:rPr>
              <w:t>bersih</w:t>
            </w:r>
            <w:proofErr w:type="spellEnd"/>
            <w:r w:rsidRPr="002C3273">
              <w:rPr>
                <w:sz w:val="20"/>
                <w:szCs w:val="20"/>
              </w:rPr>
              <w:t xml:space="preserve">, </w:t>
            </w:r>
            <w:proofErr w:type="spellStart"/>
            <w:r w:rsidRPr="002C3273">
              <w:rPr>
                <w:sz w:val="20"/>
                <w:szCs w:val="20"/>
              </w:rPr>
              <w:t>pesan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optimistis</w:t>
            </w:r>
            <w:proofErr w:type="spellEnd"/>
          </w:p>
        </w:tc>
        <w:tc>
          <w:tcPr>
            <w:tcW w:w="1099" w:type="dxa"/>
          </w:tcPr>
          <w:p w14:paraId="76879C2C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2013-2023</w:t>
            </w:r>
          </w:p>
        </w:tc>
        <w:tc>
          <w:tcPr>
            <w:tcW w:w="2694" w:type="dxa"/>
          </w:tcPr>
          <w:p w14:paraId="4B7F2AEF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Salah </w:t>
            </w:r>
            <w:proofErr w:type="spellStart"/>
            <w:r w:rsidRPr="002C3273">
              <w:rPr>
                <w:sz w:val="20"/>
                <w:szCs w:val="20"/>
              </w:rPr>
              <w:t>satu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gubernur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dengan</w:t>
            </w:r>
            <w:proofErr w:type="spellEnd"/>
            <w:r w:rsidRPr="002C3273">
              <w:rPr>
                <w:sz w:val="20"/>
                <w:szCs w:val="20"/>
              </w:rPr>
              <w:t xml:space="preserve"> followers Twitter </w:t>
            </w:r>
            <w:proofErr w:type="spellStart"/>
            <w:r w:rsidRPr="002C3273">
              <w:rPr>
                <w:sz w:val="20"/>
                <w:szCs w:val="20"/>
              </w:rPr>
              <w:t>terbanyak</w:t>
            </w:r>
            <w:proofErr w:type="spellEnd"/>
            <w:r w:rsidRPr="002C3273">
              <w:rPr>
                <w:sz w:val="20"/>
                <w:szCs w:val="20"/>
              </w:rPr>
              <w:t xml:space="preserve"> di Indonesia; </w:t>
            </w:r>
            <w:proofErr w:type="spellStart"/>
            <w:r w:rsidRPr="002C3273">
              <w:rPr>
                <w:sz w:val="20"/>
                <w:szCs w:val="20"/>
              </w:rPr>
              <w:t>komunikasi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efektif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membangun</w:t>
            </w:r>
            <w:proofErr w:type="spellEnd"/>
            <w:r w:rsidRPr="002C3273">
              <w:rPr>
                <w:sz w:val="20"/>
                <w:szCs w:val="20"/>
              </w:rPr>
              <w:t xml:space="preserve"> public trust</w:t>
            </w:r>
          </w:p>
        </w:tc>
      </w:tr>
      <w:tr w:rsidR="00BC58E2" w14:paraId="2A1342B2" w14:textId="77777777" w:rsidTr="00C14568">
        <w:tc>
          <w:tcPr>
            <w:tcW w:w="1832" w:type="dxa"/>
          </w:tcPr>
          <w:p w14:paraId="373CE126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Keberanian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lastRenderedPageBreak/>
              <w:t>mengambil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risiko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kebijakan</w:t>
            </w:r>
            <w:proofErr w:type="spellEnd"/>
          </w:p>
        </w:tc>
        <w:tc>
          <w:tcPr>
            <w:tcW w:w="2592" w:type="dxa"/>
          </w:tcPr>
          <w:p w14:paraId="35964FFD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lastRenderedPageBreak/>
              <w:t>Relokasi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persuasif</w:t>
            </w:r>
            <w:proofErr w:type="spellEnd"/>
            <w:r w:rsidRPr="002C3273">
              <w:rPr>
                <w:sz w:val="20"/>
                <w:szCs w:val="20"/>
              </w:rPr>
              <w:t xml:space="preserve"> PKL, </w:t>
            </w:r>
            <w:proofErr w:type="spellStart"/>
            <w:r w:rsidRPr="002C3273">
              <w:rPr>
                <w:sz w:val="20"/>
                <w:szCs w:val="20"/>
              </w:rPr>
              <w:lastRenderedPageBreak/>
              <w:t>pembangunan</w:t>
            </w:r>
            <w:proofErr w:type="spellEnd"/>
            <w:r w:rsidRPr="002C3273">
              <w:rPr>
                <w:sz w:val="20"/>
                <w:szCs w:val="20"/>
              </w:rPr>
              <w:t xml:space="preserve"> Masjid Raya Al-Jabbar (Rp 1,2 </w:t>
            </w:r>
            <w:proofErr w:type="spellStart"/>
            <w:r w:rsidRPr="002C3273">
              <w:rPr>
                <w:sz w:val="20"/>
                <w:szCs w:val="20"/>
              </w:rPr>
              <w:t>triliun</w:t>
            </w:r>
            <w:proofErr w:type="spellEnd"/>
            <w:r w:rsidRPr="002C3273">
              <w:rPr>
                <w:sz w:val="20"/>
                <w:szCs w:val="20"/>
              </w:rPr>
              <w:t xml:space="preserve">), </w:t>
            </w:r>
            <w:proofErr w:type="spellStart"/>
            <w:r w:rsidRPr="002C3273">
              <w:rPr>
                <w:sz w:val="20"/>
                <w:szCs w:val="20"/>
              </w:rPr>
              <w:t>inovasi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Pikobar</w:t>
            </w:r>
            <w:proofErr w:type="spellEnd"/>
          </w:p>
        </w:tc>
        <w:tc>
          <w:tcPr>
            <w:tcW w:w="1099" w:type="dxa"/>
          </w:tcPr>
          <w:p w14:paraId="628766F0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lastRenderedPageBreak/>
              <w:t>2014-2023</w:t>
            </w:r>
          </w:p>
        </w:tc>
        <w:tc>
          <w:tcPr>
            <w:tcW w:w="2694" w:type="dxa"/>
          </w:tcPr>
          <w:p w14:paraId="7F84F0B5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Kebijakan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kontroversial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lastRenderedPageBreak/>
              <w:t>namun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tetap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dijalankan</w:t>
            </w:r>
            <w:proofErr w:type="spellEnd"/>
            <w:r w:rsidRPr="002C3273">
              <w:rPr>
                <w:sz w:val="20"/>
                <w:szCs w:val="20"/>
              </w:rPr>
              <w:t xml:space="preserve">; masjid </w:t>
            </w:r>
            <w:proofErr w:type="spellStart"/>
            <w:r w:rsidRPr="002C3273">
              <w:rPr>
                <w:sz w:val="20"/>
                <w:szCs w:val="20"/>
              </w:rPr>
              <w:t>menjadi</w:t>
            </w:r>
            <w:proofErr w:type="spellEnd"/>
            <w:r w:rsidRPr="002C3273">
              <w:rPr>
                <w:sz w:val="20"/>
                <w:szCs w:val="20"/>
              </w:rPr>
              <w:t xml:space="preserve"> ikon </w:t>
            </w:r>
            <w:proofErr w:type="spellStart"/>
            <w:r w:rsidRPr="002C3273">
              <w:rPr>
                <w:sz w:val="20"/>
                <w:szCs w:val="20"/>
              </w:rPr>
              <w:t>religius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kebanggaan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daerah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meski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menuai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kritik</w:t>
            </w:r>
            <w:proofErr w:type="spellEnd"/>
          </w:p>
        </w:tc>
      </w:tr>
      <w:tr w:rsidR="00BC58E2" w14:paraId="0C08531F" w14:textId="77777777" w:rsidTr="00C14568">
        <w:tc>
          <w:tcPr>
            <w:tcW w:w="1832" w:type="dxa"/>
          </w:tcPr>
          <w:p w14:paraId="3FF272B7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lastRenderedPageBreak/>
              <w:t>Kepedulian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terhadap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kelompok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marjinal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generasi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muda</w:t>
            </w:r>
            <w:proofErr w:type="spellEnd"/>
          </w:p>
        </w:tc>
        <w:tc>
          <w:tcPr>
            <w:tcW w:w="2592" w:type="dxa"/>
          </w:tcPr>
          <w:p w14:paraId="5327BE55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Program OPOP (</w:t>
            </w:r>
            <w:proofErr w:type="spellStart"/>
            <w:r w:rsidRPr="002C3273">
              <w:rPr>
                <w:sz w:val="20"/>
                <w:szCs w:val="20"/>
              </w:rPr>
              <w:t>pemberdayaan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pesantren</w:t>
            </w:r>
            <w:proofErr w:type="spellEnd"/>
            <w:r w:rsidRPr="002C3273">
              <w:rPr>
                <w:sz w:val="20"/>
                <w:szCs w:val="20"/>
              </w:rPr>
              <w:t xml:space="preserve">), Jabar Future Leaders, Patriot Desa, </w:t>
            </w:r>
            <w:proofErr w:type="spellStart"/>
            <w:r w:rsidRPr="002C3273">
              <w:rPr>
                <w:sz w:val="20"/>
                <w:szCs w:val="20"/>
              </w:rPr>
              <w:t>komunikasi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berbasis</w:t>
            </w:r>
            <w:proofErr w:type="spellEnd"/>
            <w:r w:rsidRPr="002C3273">
              <w:rPr>
                <w:sz w:val="20"/>
                <w:szCs w:val="20"/>
              </w:rPr>
              <w:t xml:space="preserve"> K-Pop dan TikTok</w:t>
            </w:r>
          </w:p>
        </w:tc>
        <w:tc>
          <w:tcPr>
            <w:tcW w:w="1099" w:type="dxa"/>
          </w:tcPr>
          <w:p w14:paraId="36BD9347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2019-2023</w:t>
            </w:r>
          </w:p>
        </w:tc>
        <w:tc>
          <w:tcPr>
            <w:tcW w:w="2694" w:type="dxa"/>
          </w:tcPr>
          <w:p w14:paraId="21C7E0D0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 xml:space="preserve">5.000+ </w:t>
            </w:r>
            <w:proofErr w:type="spellStart"/>
            <w:r w:rsidRPr="002C3273">
              <w:rPr>
                <w:sz w:val="20"/>
                <w:szCs w:val="20"/>
              </w:rPr>
              <w:t>kelompok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masyarakat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terlibat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dalam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perencanaan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pembangunan</w:t>
            </w:r>
            <w:proofErr w:type="spellEnd"/>
            <w:r w:rsidRPr="002C3273">
              <w:rPr>
                <w:sz w:val="20"/>
                <w:szCs w:val="20"/>
              </w:rPr>
              <w:t xml:space="preserve">; Ridwan Kamil </w:t>
            </w:r>
            <w:proofErr w:type="spellStart"/>
            <w:r w:rsidRPr="002C3273">
              <w:rPr>
                <w:sz w:val="20"/>
                <w:szCs w:val="20"/>
              </w:rPr>
              <w:t>direpresentasikan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sebagai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figur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milenial</w:t>
            </w:r>
            <w:proofErr w:type="spellEnd"/>
          </w:p>
        </w:tc>
      </w:tr>
      <w:tr w:rsidR="00BC58E2" w14:paraId="3D23B430" w14:textId="77777777" w:rsidTr="00C14568">
        <w:tc>
          <w:tcPr>
            <w:tcW w:w="1832" w:type="dxa"/>
          </w:tcPr>
          <w:p w14:paraId="366991A5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Integritas</w:t>
            </w:r>
            <w:proofErr w:type="spellEnd"/>
            <w:r w:rsidRPr="002C3273">
              <w:rPr>
                <w:sz w:val="20"/>
                <w:szCs w:val="20"/>
              </w:rPr>
              <w:t xml:space="preserve"> di </w:t>
            </w:r>
            <w:proofErr w:type="spellStart"/>
            <w:r w:rsidRPr="002C3273">
              <w:rPr>
                <w:sz w:val="20"/>
                <w:szCs w:val="20"/>
              </w:rPr>
              <w:t>tengah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tekanan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politik</w:t>
            </w:r>
            <w:proofErr w:type="spellEnd"/>
            <w:r w:rsidRPr="002C3273">
              <w:rPr>
                <w:sz w:val="20"/>
                <w:szCs w:val="20"/>
              </w:rPr>
              <w:t xml:space="preserve"> dan </w:t>
            </w:r>
            <w:proofErr w:type="spellStart"/>
            <w:r w:rsidRPr="002C3273">
              <w:rPr>
                <w:sz w:val="20"/>
                <w:szCs w:val="20"/>
              </w:rPr>
              <w:t>kritik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publik</w:t>
            </w:r>
            <w:proofErr w:type="spellEnd"/>
          </w:p>
        </w:tc>
        <w:tc>
          <w:tcPr>
            <w:tcW w:w="2592" w:type="dxa"/>
          </w:tcPr>
          <w:p w14:paraId="0B05486D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Respons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terhadap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kritik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warganet</w:t>
            </w:r>
            <w:proofErr w:type="spellEnd"/>
            <w:r w:rsidRPr="002C3273">
              <w:rPr>
                <w:sz w:val="20"/>
                <w:szCs w:val="20"/>
              </w:rPr>
              <w:t xml:space="preserve"> (</w:t>
            </w:r>
            <w:proofErr w:type="spellStart"/>
            <w:r w:rsidRPr="002C3273">
              <w:rPr>
                <w:sz w:val="20"/>
                <w:szCs w:val="20"/>
              </w:rPr>
              <w:t>kontroversi</w:t>
            </w:r>
            <w:proofErr w:type="spellEnd"/>
            <w:r w:rsidRPr="002C3273">
              <w:rPr>
                <w:sz w:val="20"/>
                <w:szCs w:val="20"/>
              </w:rPr>
              <w:t xml:space="preserve"> Masjid Al-Jabbar); </w:t>
            </w:r>
            <w:proofErr w:type="spellStart"/>
            <w:r w:rsidRPr="002C3273">
              <w:rPr>
                <w:sz w:val="20"/>
                <w:szCs w:val="20"/>
              </w:rPr>
              <w:t>tetap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mempertahankan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kebijakan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meski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menuai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polemik</w:t>
            </w:r>
            <w:proofErr w:type="spellEnd"/>
          </w:p>
        </w:tc>
        <w:tc>
          <w:tcPr>
            <w:tcW w:w="1099" w:type="dxa"/>
          </w:tcPr>
          <w:p w14:paraId="64B83D23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r w:rsidRPr="002C3273">
              <w:rPr>
                <w:sz w:val="20"/>
                <w:szCs w:val="20"/>
              </w:rPr>
              <w:t>2022-2023</w:t>
            </w:r>
          </w:p>
        </w:tc>
        <w:tc>
          <w:tcPr>
            <w:tcW w:w="2694" w:type="dxa"/>
          </w:tcPr>
          <w:p w14:paraId="0B0E42C2" w14:textId="77777777" w:rsidR="00BC58E2" w:rsidRDefault="00BC58E2" w:rsidP="00C14568">
            <w:pPr>
              <w:pStyle w:val="DaftarParagraf"/>
              <w:ind w:left="0" w:hanging="2"/>
              <w:rPr>
                <w:sz w:val="20"/>
                <w:szCs w:val="20"/>
              </w:rPr>
            </w:pPr>
            <w:proofErr w:type="spellStart"/>
            <w:r w:rsidRPr="002C3273">
              <w:rPr>
                <w:sz w:val="20"/>
                <w:szCs w:val="20"/>
              </w:rPr>
              <w:t>Terjadi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kontroversi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etika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politik</w:t>
            </w:r>
            <w:proofErr w:type="spellEnd"/>
            <w:r w:rsidRPr="002C3273">
              <w:rPr>
                <w:sz w:val="20"/>
                <w:szCs w:val="20"/>
              </w:rPr>
              <w:t xml:space="preserve">; </w:t>
            </w:r>
            <w:proofErr w:type="spellStart"/>
            <w:r w:rsidRPr="002C3273">
              <w:rPr>
                <w:sz w:val="20"/>
                <w:szCs w:val="20"/>
              </w:rPr>
              <w:t>namun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loyalitas</w:t>
            </w:r>
            <w:proofErr w:type="spellEnd"/>
            <w:r w:rsidRPr="002C3273">
              <w:rPr>
                <w:sz w:val="20"/>
                <w:szCs w:val="20"/>
              </w:rPr>
              <w:t xml:space="preserve"> basis </w:t>
            </w:r>
            <w:proofErr w:type="spellStart"/>
            <w:r w:rsidRPr="002C3273">
              <w:rPr>
                <w:sz w:val="20"/>
                <w:szCs w:val="20"/>
              </w:rPr>
              <w:t>pendukung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tetap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tinggi</w:t>
            </w:r>
            <w:proofErr w:type="spellEnd"/>
            <w:r w:rsidRPr="002C3273">
              <w:rPr>
                <w:sz w:val="20"/>
                <w:szCs w:val="20"/>
              </w:rPr>
              <w:t xml:space="preserve"> (</w:t>
            </w:r>
            <w:proofErr w:type="spellStart"/>
            <w:r w:rsidRPr="002C3273">
              <w:rPr>
                <w:sz w:val="20"/>
                <w:szCs w:val="20"/>
              </w:rPr>
              <w:t>survei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elektabilitas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konsisten</w:t>
            </w:r>
            <w:proofErr w:type="spellEnd"/>
            <w:r w:rsidRPr="002C3273">
              <w:rPr>
                <w:sz w:val="20"/>
                <w:szCs w:val="20"/>
              </w:rPr>
              <w:t xml:space="preserve"> di 3 </w:t>
            </w:r>
            <w:proofErr w:type="spellStart"/>
            <w:r w:rsidRPr="002C3273">
              <w:rPr>
                <w:sz w:val="20"/>
                <w:szCs w:val="20"/>
              </w:rPr>
              <w:t>besar</w:t>
            </w:r>
            <w:proofErr w:type="spellEnd"/>
            <w:r w:rsidRPr="002C3273">
              <w:rPr>
                <w:sz w:val="20"/>
                <w:szCs w:val="20"/>
              </w:rPr>
              <w:t xml:space="preserve"> </w:t>
            </w:r>
            <w:proofErr w:type="spellStart"/>
            <w:r w:rsidRPr="002C3273">
              <w:rPr>
                <w:sz w:val="20"/>
                <w:szCs w:val="20"/>
              </w:rPr>
              <w:t>capres</w:t>
            </w:r>
            <w:proofErr w:type="spellEnd"/>
            <w:r w:rsidRPr="002C3273">
              <w:rPr>
                <w:sz w:val="20"/>
                <w:szCs w:val="20"/>
              </w:rPr>
              <w:t>)</w:t>
            </w:r>
          </w:p>
        </w:tc>
      </w:tr>
    </w:tbl>
    <w:p w14:paraId="150B83F1" w14:textId="77777777" w:rsidR="00BC58E2" w:rsidRDefault="00BC58E2"/>
    <w:sectPr w:rsidR="00BC58E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58E2"/>
    <w:rsid w:val="0041184A"/>
    <w:rsid w:val="004D0F44"/>
    <w:rsid w:val="00BC58E2"/>
    <w:rsid w:val="00DA4B76"/>
    <w:rsid w:val="00DD3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0DEC5"/>
  <w15:chartTrackingRefBased/>
  <w15:docId w15:val="{9E64F0CA-4284-48BC-B628-897E328771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d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58E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lang w:val="en-US"/>
      <w14:ligatures w14:val="none"/>
    </w:rPr>
  </w:style>
  <w:style w:type="paragraph" w:styleId="Judul1">
    <w:name w:val="heading 1"/>
    <w:basedOn w:val="Normal"/>
    <w:next w:val="Normal"/>
    <w:link w:val="Judul1KAR"/>
    <w:uiPriority w:val="9"/>
    <w:qFormat/>
    <w:rsid w:val="00BC58E2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id-ID"/>
      <w14:ligatures w14:val="standardContextual"/>
    </w:rPr>
  </w:style>
  <w:style w:type="paragraph" w:styleId="Judul2">
    <w:name w:val="heading 2"/>
    <w:basedOn w:val="Normal"/>
    <w:next w:val="Normal"/>
    <w:link w:val="Judul2KAR"/>
    <w:uiPriority w:val="9"/>
    <w:semiHidden/>
    <w:unhideWhenUsed/>
    <w:qFormat/>
    <w:rsid w:val="00BC58E2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id-ID"/>
      <w14:ligatures w14:val="standardContextual"/>
    </w:rPr>
  </w:style>
  <w:style w:type="paragraph" w:styleId="Judul3">
    <w:name w:val="heading 3"/>
    <w:basedOn w:val="Normal"/>
    <w:next w:val="Normal"/>
    <w:link w:val="Judul3KAR"/>
    <w:uiPriority w:val="9"/>
    <w:semiHidden/>
    <w:unhideWhenUsed/>
    <w:qFormat/>
    <w:rsid w:val="00BC58E2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id-ID"/>
      <w14:ligatures w14:val="standardContextual"/>
    </w:rPr>
  </w:style>
  <w:style w:type="paragraph" w:styleId="Judul4">
    <w:name w:val="heading 4"/>
    <w:basedOn w:val="Normal"/>
    <w:next w:val="Normal"/>
    <w:link w:val="Judul4KAR"/>
    <w:uiPriority w:val="9"/>
    <w:semiHidden/>
    <w:unhideWhenUsed/>
    <w:qFormat/>
    <w:rsid w:val="00BC58E2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id-ID"/>
      <w14:ligatures w14:val="standardContextual"/>
    </w:rPr>
  </w:style>
  <w:style w:type="paragraph" w:styleId="Judul5">
    <w:name w:val="heading 5"/>
    <w:basedOn w:val="Normal"/>
    <w:next w:val="Normal"/>
    <w:link w:val="Judul5KAR"/>
    <w:uiPriority w:val="9"/>
    <w:semiHidden/>
    <w:unhideWhenUsed/>
    <w:qFormat/>
    <w:rsid w:val="00BC58E2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id-ID"/>
      <w14:ligatures w14:val="standardContextual"/>
    </w:rPr>
  </w:style>
  <w:style w:type="paragraph" w:styleId="Judul6">
    <w:name w:val="heading 6"/>
    <w:basedOn w:val="Normal"/>
    <w:next w:val="Normal"/>
    <w:link w:val="Judul6KAR"/>
    <w:uiPriority w:val="9"/>
    <w:semiHidden/>
    <w:unhideWhenUsed/>
    <w:qFormat/>
    <w:rsid w:val="00BC58E2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id-ID"/>
      <w14:ligatures w14:val="standardContextual"/>
    </w:rPr>
  </w:style>
  <w:style w:type="paragraph" w:styleId="Judul7">
    <w:name w:val="heading 7"/>
    <w:basedOn w:val="Normal"/>
    <w:next w:val="Normal"/>
    <w:link w:val="Judul7KAR"/>
    <w:uiPriority w:val="9"/>
    <w:semiHidden/>
    <w:unhideWhenUsed/>
    <w:qFormat/>
    <w:rsid w:val="00BC58E2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id-ID"/>
      <w14:ligatures w14:val="standardContextual"/>
    </w:rPr>
  </w:style>
  <w:style w:type="paragraph" w:styleId="Judul8">
    <w:name w:val="heading 8"/>
    <w:basedOn w:val="Normal"/>
    <w:next w:val="Normal"/>
    <w:link w:val="Judul8KAR"/>
    <w:uiPriority w:val="9"/>
    <w:semiHidden/>
    <w:unhideWhenUsed/>
    <w:qFormat/>
    <w:rsid w:val="00BC58E2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id-ID"/>
      <w14:ligatures w14:val="standardContextual"/>
    </w:rPr>
  </w:style>
  <w:style w:type="paragraph" w:styleId="Judul9">
    <w:name w:val="heading 9"/>
    <w:basedOn w:val="Normal"/>
    <w:next w:val="Normal"/>
    <w:link w:val="Judul9KAR"/>
    <w:uiPriority w:val="9"/>
    <w:semiHidden/>
    <w:unhideWhenUsed/>
    <w:qFormat/>
    <w:rsid w:val="00BC58E2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id-ID"/>
      <w14:ligatures w14:val="standardContextual"/>
    </w:rPr>
  </w:style>
  <w:style w:type="character" w:default="1" w:styleId="FontParagrafDefaul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TidakAdaDaftar">
    <w:name w:val="No List"/>
    <w:uiPriority w:val="99"/>
    <w:semiHidden/>
    <w:unhideWhenUsed/>
  </w:style>
  <w:style w:type="character" w:customStyle="1" w:styleId="Judul1KAR">
    <w:name w:val="Judul 1 KAR"/>
    <w:basedOn w:val="FontParagrafDefault"/>
    <w:link w:val="Judul1"/>
    <w:uiPriority w:val="9"/>
    <w:rsid w:val="00BC58E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Judul2KAR">
    <w:name w:val="Judul 2 KAR"/>
    <w:basedOn w:val="FontParagrafDefault"/>
    <w:link w:val="Judul2"/>
    <w:uiPriority w:val="9"/>
    <w:semiHidden/>
    <w:rsid w:val="00BC58E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Judul3KAR">
    <w:name w:val="Judul 3 KAR"/>
    <w:basedOn w:val="FontParagrafDefault"/>
    <w:link w:val="Judul3"/>
    <w:uiPriority w:val="9"/>
    <w:semiHidden/>
    <w:rsid w:val="00BC58E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Judul4KAR">
    <w:name w:val="Judul 4 KAR"/>
    <w:basedOn w:val="FontParagrafDefault"/>
    <w:link w:val="Judul4"/>
    <w:uiPriority w:val="9"/>
    <w:semiHidden/>
    <w:rsid w:val="00BC58E2"/>
    <w:rPr>
      <w:rFonts w:eastAsiaTheme="majorEastAsia" w:cstheme="majorBidi"/>
      <w:i/>
      <w:iCs/>
      <w:color w:val="2F5496" w:themeColor="accent1" w:themeShade="BF"/>
    </w:rPr>
  </w:style>
  <w:style w:type="character" w:customStyle="1" w:styleId="Judul5KAR">
    <w:name w:val="Judul 5 KAR"/>
    <w:basedOn w:val="FontParagrafDefault"/>
    <w:link w:val="Judul5"/>
    <w:uiPriority w:val="9"/>
    <w:semiHidden/>
    <w:rsid w:val="00BC58E2"/>
    <w:rPr>
      <w:rFonts w:eastAsiaTheme="majorEastAsia" w:cstheme="majorBidi"/>
      <w:color w:val="2F5496" w:themeColor="accent1" w:themeShade="BF"/>
    </w:rPr>
  </w:style>
  <w:style w:type="character" w:customStyle="1" w:styleId="Judul6KAR">
    <w:name w:val="Judul 6 KAR"/>
    <w:basedOn w:val="FontParagrafDefault"/>
    <w:link w:val="Judul6"/>
    <w:uiPriority w:val="9"/>
    <w:semiHidden/>
    <w:rsid w:val="00BC58E2"/>
    <w:rPr>
      <w:rFonts w:eastAsiaTheme="majorEastAsia" w:cstheme="majorBidi"/>
      <w:i/>
      <w:iCs/>
      <w:color w:val="595959" w:themeColor="text1" w:themeTint="A6"/>
    </w:rPr>
  </w:style>
  <w:style w:type="character" w:customStyle="1" w:styleId="Judul7KAR">
    <w:name w:val="Judul 7 KAR"/>
    <w:basedOn w:val="FontParagrafDefault"/>
    <w:link w:val="Judul7"/>
    <w:uiPriority w:val="9"/>
    <w:semiHidden/>
    <w:rsid w:val="00BC58E2"/>
    <w:rPr>
      <w:rFonts w:eastAsiaTheme="majorEastAsia" w:cstheme="majorBidi"/>
      <w:color w:val="595959" w:themeColor="text1" w:themeTint="A6"/>
    </w:rPr>
  </w:style>
  <w:style w:type="character" w:customStyle="1" w:styleId="Judul8KAR">
    <w:name w:val="Judul 8 KAR"/>
    <w:basedOn w:val="FontParagrafDefault"/>
    <w:link w:val="Judul8"/>
    <w:uiPriority w:val="9"/>
    <w:semiHidden/>
    <w:rsid w:val="00BC58E2"/>
    <w:rPr>
      <w:rFonts w:eastAsiaTheme="majorEastAsia" w:cstheme="majorBidi"/>
      <w:i/>
      <w:iCs/>
      <w:color w:val="272727" w:themeColor="text1" w:themeTint="D8"/>
    </w:rPr>
  </w:style>
  <w:style w:type="character" w:customStyle="1" w:styleId="Judul9KAR">
    <w:name w:val="Judul 9 KAR"/>
    <w:basedOn w:val="FontParagrafDefault"/>
    <w:link w:val="Judul9"/>
    <w:uiPriority w:val="9"/>
    <w:semiHidden/>
    <w:rsid w:val="00BC58E2"/>
    <w:rPr>
      <w:rFonts w:eastAsiaTheme="majorEastAsia" w:cstheme="majorBidi"/>
      <w:color w:val="272727" w:themeColor="text1" w:themeTint="D8"/>
    </w:rPr>
  </w:style>
  <w:style w:type="paragraph" w:styleId="Judul">
    <w:name w:val="Title"/>
    <w:basedOn w:val="Normal"/>
    <w:next w:val="Normal"/>
    <w:link w:val="JudulKAR"/>
    <w:uiPriority w:val="10"/>
    <w:qFormat/>
    <w:rsid w:val="00BC58E2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id-ID"/>
      <w14:ligatures w14:val="standardContextual"/>
    </w:rPr>
  </w:style>
  <w:style w:type="character" w:customStyle="1" w:styleId="JudulKAR">
    <w:name w:val="Judul KAR"/>
    <w:basedOn w:val="FontParagrafDefault"/>
    <w:link w:val="Judul"/>
    <w:uiPriority w:val="10"/>
    <w:rsid w:val="00BC58E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judul">
    <w:name w:val="Subtitle"/>
    <w:basedOn w:val="Normal"/>
    <w:next w:val="Normal"/>
    <w:link w:val="SubjudulKAR"/>
    <w:uiPriority w:val="11"/>
    <w:qFormat/>
    <w:rsid w:val="00BC58E2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id-ID"/>
      <w14:ligatures w14:val="standardContextual"/>
    </w:rPr>
  </w:style>
  <w:style w:type="character" w:customStyle="1" w:styleId="SubjudulKAR">
    <w:name w:val="Subjudul KAR"/>
    <w:basedOn w:val="FontParagrafDefault"/>
    <w:link w:val="Subjudul"/>
    <w:uiPriority w:val="11"/>
    <w:rsid w:val="00BC58E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Kutipan">
    <w:name w:val="Quote"/>
    <w:basedOn w:val="Normal"/>
    <w:next w:val="Normal"/>
    <w:link w:val="KutipanKAR"/>
    <w:uiPriority w:val="29"/>
    <w:qFormat/>
    <w:rsid w:val="00BC58E2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id-ID"/>
      <w14:ligatures w14:val="standardContextual"/>
    </w:rPr>
  </w:style>
  <w:style w:type="character" w:customStyle="1" w:styleId="KutipanKAR">
    <w:name w:val="Kutipan KAR"/>
    <w:basedOn w:val="FontParagrafDefault"/>
    <w:link w:val="Kutipan"/>
    <w:uiPriority w:val="29"/>
    <w:rsid w:val="00BC58E2"/>
    <w:rPr>
      <w:i/>
      <w:iCs/>
      <w:color w:val="404040" w:themeColor="text1" w:themeTint="BF"/>
    </w:rPr>
  </w:style>
  <w:style w:type="paragraph" w:styleId="DaftarParagraf">
    <w:name w:val="List Paragraph"/>
    <w:basedOn w:val="Normal"/>
    <w:uiPriority w:val="34"/>
    <w:qFormat/>
    <w:rsid w:val="00BC58E2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lang w:val="id-ID"/>
      <w14:ligatures w14:val="standardContextual"/>
    </w:rPr>
  </w:style>
  <w:style w:type="character" w:styleId="PenekananKeras">
    <w:name w:val="Intense Emphasis"/>
    <w:basedOn w:val="FontParagrafDefault"/>
    <w:uiPriority w:val="21"/>
    <w:qFormat/>
    <w:rsid w:val="00BC58E2"/>
    <w:rPr>
      <w:i/>
      <w:iCs/>
      <w:color w:val="2F5496" w:themeColor="accent1" w:themeShade="BF"/>
    </w:rPr>
  </w:style>
  <w:style w:type="paragraph" w:styleId="KutipanyangSering">
    <w:name w:val="Intense Quote"/>
    <w:basedOn w:val="Normal"/>
    <w:next w:val="Normal"/>
    <w:link w:val="KutipanyangSeringKAR"/>
    <w:uiPriority w:val="30"/>
    <w:qFormat/>
    <w:rsid w:val="00BC58E2"/>
    <w:pPr>
      <w:widowControl/>
      <w:pBdr>
        <w:top w:val="single" w:sz="4" w:space="10" w:color="2F5496" w:themeColor="accent1" w:themeShade="BF"/>
        <w:bottom w:val="single" w:sz="4" w:space="10" w:color="2F5496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id-ID"/>
      <w14:ligatures w14:val="standardContextual"/>
    </w:rPr>
  </w:style>
  <w:style w:type="character" w:customStyle="1" w:styleId="KutipanyangSeringKAR">
    <w:name w:val="Kutipan yang Sering KAR"/>
    <w:basedOn w:val="FontParagrafDefault"/>
    <w:link w:val="KutipanyangSering"/>
    <w:uiPriority w:val="30"/>
    <w:rsid w:val="00BC58E2"/>
    <w:rPr>
      <w:i/>
      <w:iCs/>
      <w:color w:val="2F5496" w:themeColor="accent1" w:themeShade="BF"/>
    </w:rPr>
  </w:style>
  <w:style w:type="character" w:styleId="ReferensiyangSering">
    <w:name w:val="Intense Reference"/>
    <w:basedOn w:val="FontParagrafDefault"/>
    <w:uiPriority w:val="32"/>
    <w:qFormat/>
    <w:rsid w:val="00BC58E2"/>
    <w:rPr>
      <w:b/>
      <w:bCs/>
      <w:smallCaps/>
      <w:color w:val="2F5496" w:themeColor="accent1" w:themeShade="BF"/>
      <w:spacing w:val="5"/>
    </w:rPr>
  </w:style>
  <w:style w:type="table" w:customStyle="1" w:styleId="TableNormal1">
    <w:name w:val="Table Normal1"/>
    <w:uiPriority w:val="2"/>
    <w:semiHidden/>
    <w:unhideWhenUsed/>
    <w:qFormat/>
    <w:rsid w:val="00BC58E2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C58E2"/>
    <w:pPr>
      <w:ind w:left="108"/>
    </w:pPr>
  </w:style>
  <w:style w:type="table" w:styleId="KisiTabel">
    <w:name w:val="Table Grid"/>
    <w:basedOn w:val="TabelNormal"/>
    <w:rsid w:val="00BC58E2"/>
    <w:pPr>
      <w:suppressAutoHyphens/>
      <w:spacing w:after="0"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 w:cs="Times New Roman"/>
      <w:kern w:val="0"/>
      <w:position w:val="-1"/>
      <w:sz w:val="24"/>
      <w:szCs w:val="24"/>
      <w:lang w:val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853</Words>
  <Characters>4868</Characters>
  <Application>Microsoft Office Word</Application>
  <DocSecurity>0</DocSecurity>
  <Lines>40</Lines>
  <Paragraphs>11</Paragraphs>
  <ScaleCrop>false</ScaleCrop>
  <Company/>
  <LinksUpToDate>false</LinksUpToDate>
  <CharactersWithSpaces>5710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nitaanvts@gmail.com</dc:creator>
  <cp:keywords/>
  <dc:description/>
  <cp:lastModifiedBy>nitaanvts@gmail.com</cp:lastModifiedBy>
  <cp:revision>1</cp:revision>
  <dcterms:created xsi:type="dcterms:W3CDTF">2026-05-20T16:45:00Z</dcterms:created>
  <dcterms:modified xsi:type="dcterms:W3CDTF">2026-05-20T16:50:00Z</dcterms:modified>
</cp:coreProperties>
</file>